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7E" w:rsidRPr="0084092B" w:rsidRDefault="00A17A7E" w:rsidP="00A17A7E">
      <w:pPr>
        <w:spacing w:after="0"/>
        <w:jc w:val="right"/>
        <w:rPr>
          <w:rFonts w:cs="Calibri"/>
          <w:bCs/>
        </w:rPr>
      </w:pPr>
      <w:r w:rsidRPr="0084092B">
        <w:rPr>
          <w:rFonts w:cs="Calibri"/>
          <w:bCs/>
        </w:rPr>
        <w:t xml:space="preserve">Iława, </w:t>
      </w:r>
      <w:r>
        <w:rPr>
          <w:rFonts w:cs="Calibri"/>
          <w:bCs/>
        </w:rPr>
        <w:t xml:space="preserve">28 listopada </w:t>
      </w:r>
      <w:r w:rsidRPr="0084092B">
        <w:rPr>
          <w:rFonts w:cs="Calibri"/>
          <w:bCs/>
        </w:rPr>
        <w:t>202</w:t>
      </w:r>
      <w:r>
        <w:rPr>
          <w:rFonts w:cs="Calibri"/>
          <w:bCs/>
        </w:rPr>
        <w:t>3</w:t>
      </w:r>
      <w:r w:rsidRPr="0084092B">
        <w:rPr>
          <w:rFonts w:cs="Calibri"/>
          <w:bCs/>
        </w:rPr>
        <w:t>r.</w:t>
      </w:r>
    </w:p>
    <w:p w:rsidR="00A17A7E" w:rsidRPr="0084092B" w:rsidRDefault="00A17A7E" w:rsidP="00A17A7E">
      <w:pPr>
        <w:spacing w:after="0"/>
        <w:rPr>
          <w:rFonts w:cs="Calibri"/>
          <w:sz w:val="8"/>
        </w:rPr>
      </w:pPr>
    </w:p>
    <w:p w:rsidR="00A17A7E" w:rsidRDefault="00A17A7E" w:rsidP="00A17A7E">
      <w:pPr>
        <w:spacing w:after="0"/>
        <w:rPr>
          <w:rFonts w:cs="Calibri"/>
          <w:bCs/>
        </w:rPr>
      </w:pPr>
      <w:r w:rsidRPr="00664F47">
        <w:rPr>
          <w:rFonts w:cs="Calibri"/>
          <w:bCs/>
        </w:rPr>
        <w:t>UMK.6220.1.</w:t>
      </w:r>
      <w:r>
        <w:rPr>
          <w:rFonts w:cs="Calibri"/>
          <w:bCs/>
        </w:rPr>
        <w:t>2</w:t>
      </w:r>
      <w:r w:rsidRPr="00664F47">
        <w:rPr>
          <w:rFonts w:cs="Calibri"/>
          <w:bCs/>
        </w:rPr>
        <w:t>.2023</w:t>
      </w:r>
    </w:p>
    <w:p w:rsidR="00A17A7E" w:rsidRPr="0084092B" w:rsidRDefault="00A17A7E" w:rsidP="00A17A7E">
      <w:pPr>
        <w:spacing w:after="0"/>
        <w:rPr>
          <w:rFonts w:cs="Calibri"/>
          <w:bCs/>
        </w:rPr>
      </w:pPr>
    </w:p>
    <w:p w:rsidR="00A17A7E" w:rsidRPr="0084092B" w:rsidRDefault="00A17A7E" w:rsidP="00A17A7E">
      <w:pPr>
        <w:spacing w:after="0"/>
        <w:rPr>
          <w:rFonts w:cs="Calibri"/>
          <w:sz w:val="8"/>
        </w:rPr>
      </w:pPr>
    </w:p>
    <w:p w:rsidR="00A17A7E" w:rsidRPr="0084092B" w:rsidRDefault="00A17A7E" w:rsidP="00A17A7E">
      <w:pPr>
        <w:keepNext/>
        <w:spacing w:after="0" w:line="240" w:lineRule="auto"/>
        <w:jc w:val="center"/>
        <w:outlineLvl w:val="1"/>
        <w:rPr>
          <w:rFonts w:eastAsia="Times New Roman" w:cs="Calibri"/>
          <w:b/>
          <w:bCs/>
          <w:color w:val="000000"/>
          <w:lang w:eastAsia="pl-PL"/>
        </w:rPr>
      </w:pPr>
      <w:r w:rsidRPr="0084092B">
        <w:rPr>
          <w:rFonts w:eastAsia="Times New Roman" w:cs="Calibri"/>
          <w:b/>
          <w:bCs/>
          <w:color w:val="000000"/>
          <w:lang w:eastAsia="pl-PL"/>
        </w:rPr>
        <w:t xml:space="preserve">ZAWIADOMIENIE – OBWIESZCZENIE </w:t>
      </w:r>
    </w:p>
    <w:p w:rsidR="00A17A7E" w:rsidRPr="0084092B" w:rsidRDefault="00A17A7E" w:rsidP="00A17A7E">
      <w:pPr>
        <w:keepNext/>
        <w:spacing w:after="0" w:line="240" w:lineRule="auto"/>
        <w:jc w:val="center"/>
        <w:outlineLvl w:val="1"/>
        <w:rPr>
          <w:rFonts w:eastAsia="Times New Roman" w:cs="Calibri"/>
          <w:b/>
          <w:bCs/>
          <w:color w:val="000000"/>
          <w:lang w:eastAsia="pl-PL"/>
        </w:rPr>
      </w:pPr>
      <w:r w:rsidRPr="0084092B">
        <w:rPr>
          <w:rFonts w:eastAsia="Times New Roman" w:cs="Calibri"/>
          <w:b/>
          <w:bCs/>
          <w:color w:val="000000"/>
          <w:lang w:eastAsia="pl-PL"/>
        </w:rPr>
        <w:t>o zakończeniu postępowania w sprawie wydania decyzji o środowiskowych uwarunkowaniach</w:t>
      </w:r>
    </w:p>
    <w:p w:rsidR="00A17A7E" w:rsidRPr="0084092B" w:rsidRDefault="00A17A7E" w:rsidP="00A17A7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Calibri"/>
          <w:lang w:eastAsia="pl-PL"/>
        </w:rPr>
      </w:pPr>
      <w:r w:rsidRPr="0084092B">
        <w:rPr>
          <w:rFonts w:eastAsia="Times New Roman" w:cs="Calibri"/>
          <w:lang w:eastAsia="pl-PL"/>
        </w:rPr>
        <w:t xml:space="preserve">Zgodnie z art. 49 ustawy z dnia 14 czerwca 1960r. – Kodeks postępowania administracyjnego (Dz. U. </w:t>
      </w:r>
      <w:r w:rsidRPr="0084092B">
        <w:rPr>
          <w:rFonts w:eastAsia="Times New Roman" w:cs="Calibri"/>
          <w:bCs/>
          <w:lang w:eastAsia="pl-PL"/>
        </w:rPr>
        <w:t>202</w:t>
      </w:r>
      <w:r>
        <w:rPr>
          <w:rFonts w:eastAsia="Times New Roman" w:cs="Calibri"/>
          <w:bCs/>
          <w:lang w:eastAsia="pl-PL"/>
        </w:rPr>
        <w:t>3</w:t>
      </w:r>
      <w:r w:rsidRPr="0084092B">
        <w:rPr>
          <w:rFonts w:eastAsia="Times New Roman" w:cs="Calibri"/>
          <w:bCs/>
          <w:lang w:eastAsia="pl-PL"/>
        </w:rPr>
        <w:t>, poz. 7</w:t>
      </w:r>
      <w:r>
        <w:rPr>
          <w:rFonts w:eastAsia="Times New Roman" w:cs="Calibri"/>
          <w:bCs/>
          <w:lang w:eastAsia="pl-PL"/>
        </w:rPr>
        <w:t>7</w:t>
      </w:r>
      <w:r w:rsidRPr="0084092B">
        <w:rPr>
          <w:rFonts w:eastAsia="Times New Roman" w:cs="Calibri"/>
          <w:bCs/>
          <w:lang w:eastAsia="pl-PL"/>
        </w:rPr>
        <w:t xml:space="preserve">5 z </w:t>
      </w:r>
      <w:proofErr w:type="spellStart"/>
      <w:r w:rsidRPr="0084092B">
        <w:rPr>
          <w:rFonts w:eastAsia="Times New Roman" w:cs="Calibri"/>
          <w:bCs/>
          <w:lang w:eastAsia="pl-PL"/>
        </w:rPr>
        <w:t>późń</w:t>
      </w:r>
      <w:proofErr w:type="spellEnd"/>
      <w:r w:rsidRPr="0084092B">
        <w:rPr>
          <w:rFonts w:eastAsia="Times New Roman" w:cs="Calibri"/>
          <w:bCs/>
          <w:lang w:eastAsia="pl-PL"/>
        </w:rPr>
        <w:t xml:space="preserve">. zm., dalej </w:t>
      </w:r>
      <w:r w:rsidRPr="0084092B">
        <w:rPr>
          <w:rFonts w:eastAsia="Times New Roman" w:cs="Calibri"/>
          <w:bCs/>
          <w:i/>
          <w:lang w:eastAsia="pl-PL"/>
        </w:rPr>
        <w:t>kpa</w:t>
      </w:r>
      <w:r w:rsidRPr="0084092B">
        <w:rPr>
          <w:rFonts w:eastAsia="Times New Roman" w:cs="Calibri"/>
          <w:lang w:eastAsia="pl-PL"/>
        </w:rPr>
        <w:t xml:space="preserve">), w związku z art. 74 ust. 3 pkt 1 ustawy z dnia </w:t>
      </w:r>
      <w:r>
        <w:rPr>
          <w:rFonts w:eastAsia="Times New Roman" w:cs="Calibri"/>
          <w:lang w:eastAsia="pl-PL"/>
        </w:rPr>
        <w:br/>
      </w:r>
      <w:r w:rsidRPr="0084092B">
        <w:rPr>
          <w:rFonts w:eastAsia="Times New Roman" w:cs="Calibri"/>
          <w:lang w:eastAsia="pl-PL"/>
        </w:rPr>
        <w:t>3 października 2008r. o udostępnianiu informacji o środowisku i jego ochronie, udziale społeczeństwa w ochronie środowiska oraz o ocenach oddziaływania na środowisko (Dz. U. 202</w:t>
      </w:r>
      <w:r>
        <w:rPr>
          <w:rFonts w:eastAsia="Times New Roman" w:cs="Calibri"/>
          <w:lang w:eastAsia="pl-PL"/>
        </w:rPr>
        <w:t>3</w:t>
      </w:r>
      <w:r w:rsidRPr="0084092B">
        <w:rPr>
          <w:rFonts w:eastAsia="Times New Roman" w:cs="Calibri"/>
          <w:lang w:eastAsia="pl-PL"/>
        </w:rPr>
        <w:t>, poz</w:t>
      </w:r>
      <w:r>
        <w:rPr>
          <w:rFonts w:eastAsia="Times New Roman" w:cs="Calibri"/>
          <w:lang w:eastAsia="pl-PL"/>
        </w:rPr>
        <w:t xml:space="preserve">. 1094 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 d</w:t>
      </w:r>
      <w:r w:rsidRPr="0084092B">
        <w:rPr>
          <w:rFonts w:eastAsia="Times New Roman" w:cs="Calibri"/>
          <w:lang w:eastAsia="pl-PL"/>
        </w:rPr>
        <w:t xml:space="preserve">alej </w:t>
      </w:r>
      <w:r w:rsidRPr="0084092B">
        <w:rPr>
          <w:rFonts w:eastAsia="Times New Roman" w:cs="Calibri"/>
          <w:i/>
          <w:lang w:eastAsia="pl-PL"/>
        </w:rPr>
        <w:t xml:space="preserve">ustawa </w:t>
      </w:r>
      <w:proofErr w:type="spellStart"/>
      <w:r w:rsidRPr="0084092B">
        <w:rPr>
          <w:rFonts w:eastAsia="Times New Roman" w:cs="Calibri"/>
          <w:i/>
          <w:lang w:eastAsia="pl-PL"/>
        </w:rPr>
        <w:t>ooś</w:t>
      </w:r>
      <w:proofErr w:type="spellEnd"/>
      <w:r w:rsidRPr="0084092B">
        <w:rPr>
          <w:rFonts w:eastAsia="Times New Roman" w:cs="Calibri"/>
          <w:lang w:eastAsia="pl-PL"/>
        </w:rPr>
        <w:t>)</w:t>
      </w:r>
    </w:p>
    <w:p w:rsidR="00A17A7E" w:rsidRPr="00CA3E73" w:rsidRDefault="00A17A7E" w:rsidP="00A17A7E">
      <w:pPr>
        <w:spacing w:before="100" w:beforeAutospacing="1" w:after="100" w:afterAutospacing="1" w:line="240" w:lineRule="auto"/>
        <w:jc w:val="center"/>
        <w:rPr>
          <w:rFonts w:eastAsia="Times New Roman" w:cs="Calibri"/>
          <w:smallCaps/>
          <w:lang w:eastAsia="pl-PL"/>
        </w:rPr>
      </w:pPr>
      <w:r w:rsidRPr="00CA3E73">
        <w:rPr>
          <w:rFonts w:eastAsia="Times New Roman" w:cs="Calibri"/>
          <w:b/>
          <w:bCs/>
          <w:smallCaps/>
          <w:lang w:eastAsia="pl-PL"/>
        </w:rPr>
        <w:t>zawiadamiam strony postępowania,</w:t>
      </w:r>
    </w:p>
    <w:p w:rsidR="00A17A7E" w:rsidRPr="0084092B" w:rsidRDefault="00A17A7E" w:rsidP="00A17A7E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84092B">
        <w:rPr>
          <w:rFonts w:eastAsia="Times New Roman" w:cs="Calibri"/>
          <w:lang w:eastAsia="pl-PL"/>
        </w:rPr>
        <w:t xml:space="preserve">że w dniu </w:t>
      </w:r>
      <w:r>
        <w:rPr>
          <w:rFonts w:eastAsia="Times New Roman" w:cs="Calibri"/>
          <w:lang w:eastAsia="pl-PL"/>
        </w:rPr>
        <w:t xml:space="preserve">21 listopada </w:t>
      </w:r>
      <w:r w:rsidRPr="0084092B">
        <w:rPr>
          <w:rFonts w:eastAsia="Times New Roman" w:cs="Calibri"/>
          <w:lang w:eastAsia="pl-PL"/>
        </w:rPr>
        <w:t>202</w:t>
      </w:r>
      <w:r>
        <w:rPr>
          <w:rFonts w:eastAsia="Times New Roman" w:cs="Calibri"/>
          <w:lang w:eastAsia="pl-PL"/>
        </w:rPr>
        <w:t>3</w:t>
      </w:r>
      <w:r w:rsidRPr="0084092B">
        <w:rPr>
          <w:rFonts w:eastAsia="Times New Roman" w:cs="Calibri"/>
          <w:lang w:eastAsia="pl-PL"/>
        </w:rPr>
        <w:t xml:space="preserve"> r. zostało zakończone postępowanie dowodowe w sprawie wydania decyzji o środowiskowych uwarunkowaniach dla przedsięwzięcia </w:t>
      </w:r>
      <w:r w:rsidRPr="005A7631">
        <w:rPr>
          <w:rFonts w:eastAsia="Times New Roman" w:cs="Calibri"/>
          <w:lang w:eastAsia="pl-PL"/>
        </w:rPr>
        <w:t>polegającego na budowie stacji zgazowania ciekłego azotu wraz z instalacją towarzyszącą w Iławie, przy ul. Komunalnej 2c, na działce oznaczonej numerem ewidencyjnym 24/6 obręb 8 Iława.</w:t>
      </w:r>
    </w:p>
    <w:p w:rsidR="00A17A7E" w:rsidRPr="0084092B" w:rsidRDefault="00A17A7E" w:rsidP="00A17A7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Calibri"/>
          <w:lang w:eastAsia="pl-PL"/>
        </w:rPr>
      </w:pPr>
      <w:r w:rsidRPr="0084092B">
        <w:rPr>
          <w:rFonts w:eastAsia="Times New Roman" w:cs="Calibri"/>
          <w:lang w:eastAsia="pl-PL"/>
        </w:rPr>
        <w:t>Stosownie do przepisu art. 10 § 1 kpa organ administracji publicznej obowiązany jest przed rozpatrzeniem materiału dowodowego i wydaniem decyzji orzekającej co do istoty sprawy, umożliwić stronom zapoznanie się z aktami, wypowiedzenie się, co do zebranych dowodów i materiałów oraz zgłoszonych żądań.</w:t>
      </w:r>
    </w:p>
    <w:p w:rsidR="00A17A7E" w:rsidRPr="0084092B" w:rsidRDefault="00A17A7E" w:rsidP="00A17A7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Calibri"/>
          <w:lang w:eastAsia="pl-PL"/>
        </w:rPr>
      </w:pPr>
      <w:r w:rsidRPr="0084092B">
        <w:rPr>
          <w:rFonts w:eastAsia="Times New Roman" w:cs="Calibri"/>
          <w:lang w:eastAsia="pl-PL"/>
        </w:rPr>
        <w:t xml:space="preserve">W związku z powyższym, zgodnie z art. 73 § 1 kpa informuję, że z materiałami dotyczącymi sprawy </w:t>
      </w:r>
      <w:r w:rsidRPr="0084092B">
        <w:rPr>
          <w:rFonts w:eastAsia="Batang" w:cs="Calibri"/>
          <w:lang w:eastAsia="pl-PL"/>
        </w:rPr>
        <w:t xml:space="preserve">(w tym z opiniami Regionalnego Dyrektora Ochrony Środowiska w Olsztynie, Powiatowego Inspektora Sanitarnego w Iławie oraz Dyrektora Zarządu Zlewni PGW Wody Polskie w Toruniu) </w:t>
      </w:r>
      <w:r w:rsidRPr="0084092B">
        <w:rPr>
          <w:rFonts w:eastAsia="Times New Roman" w:cs="Calibri"/>
          <w:lang w:eastAsia="pl-PL"/>
        </w:rPr>
        <w:t xml:space="preserve">można zapoznać się w siedzibie tutejszego Urzędu, pokój nr 223, </w:t>
      </w:r>
      <w:r w:rsidRPr="0084092B">
        <w:rPr>
          <w:rFonts w:eastAsia="Times New Roman" w:cs="Calibri"/>
          <w:bCs/>
          <w:lang w:eastAsia="pl-PL"/>
        </w:rPr>
        <w:t xml:space="preserve">w godzinach urzędowania (poniedziałek 8.00-15.00; wtorek - piątek 7.15-15.00) </w:t>
      </w:r>
      <w:r w:rsidRPr="0084092B">
        <w:rPr>
          <w:rFonts w:eastAsia="Times New Roman" w:cs="Calibri"/>
          <w:lang w:eastAsia="pl-PL"/>
        </w:rPr>
        <w:t xml:space="preserve">oraz zgłosić swoje uwagi w terminie 7 dni od daty doręczenia niniejszego zawiadomienia. Po upływie wymienionego wyżej terminu zostanie </w:t>
      </w:r>
      <w:r w:rsidRPr="0084092B">
        <w:rPr>
          <w:rFonts w:eastAsia="Batang" w:cs="Calibri"/>
          <w:lang w:eastAsia="pl-PL"/>
        </w:rPr>
        <w:t xml:space="preserve">wydana decyzja </w:t>
      </w:r>
      <w:r>
        <w:rPr>
          <w:rFonts w:eastAsia="Batang" w:cs="Calibri"/>
          <w:lang w:eastAsia="pl-PL"/>
        </w:rPr>
        <w:br/>
      </w:r>
      <w:r w:rsidRPr="0084092B">
        <w:rPr>
          <w:rFonts w:eastAsia="Batang" w:cs="Calibri"/>
          <w:lang w:eastAsia="pl-PL"/>
        </w:rPr>
        <w:t>o środowiskowych uwarunkowaniach</w:t>
      </w:r>
      <w:r w:rsidRPr="0084092B">
        <w:rPr>
          <w:rFonts w:eastAsia="Times New Roman" w:cs="Calibri"/>
          <w:lang w:eastAsia="pl-PL"/>
        </w:rPr>
        <w:t>.</w:t>
      </w:r>
    </w:p>
    <w:p w:rsidR="00A17A7E" w:rsidRPr="0084092B" w:rsidRDefault="00A17A7E" w:rsidP="00A17A7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Calibri"/>
          <w:lang w:eastAsia="pl-PL"/>
        </w:rPr>
      </w:pPr>
      <w:r w:rsidRPr="0084092B">
        <w:rPr>
          <w:rFonts w:eastAsia="Times New Roman" w:cs="Calibri"/>
          <w:lang w:eastAsia="pl-PL"/>
        </w:rPr>
        <w:t xml:space="preserve">Zgodnie z art. 74 ust. 3 pkt. 1 ustawy </w:t>
      </w:r>
      <w:proofErr w:type="spellStart"/>
      <w:r w:rsidRPr="0084092B">
        <w:rPr>
          <w:rFonts w:eastAsia="Times New Roman" w:cs="Calibri"/>
          <w:lang w:eastAsia="pl-PL"/>
        </w:rPr>
        <w:t>ooś</w:t>
      </w:r>
      <w:proofErr w:type="spellEnd"/>
      <w:r w:rsidRPr="0084092B">
        <w:rPr>
          <w:rFonts w:eastAsia="Times New Roman" w:cs="Calibri"/>
          <w:lang w:eastAsia="pl-PL"/>
        </w:rPr>
        <w:t xml:space="preserve"> i art. 49 kpa – niniejsze zawiadomienie zostaje zamieszczone na stronie Biuletynu Informacji Publicznej Urzędu Miasta Iławy oraz na tablicy ogłoszeń Urzędu Miasta Iławy. Zgodnie z art. 49 kpa zawiadomienie uznaje się za doręczone po upływie 14 dni od dnia, w którym nastąpiło udostępnienie pisma w Biuletynie Informacji Publicznej.</w:t>
      </w:r>
    </w:p>
    <w:p w:rsidR="00A17A7E" w:rsidRPr="0084092B" w:rsidRDefault="00A17A7E" w:rsidP="00A17A7E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84092B">
        <w:rPr>
          <w:rFonts w:eastAsia="Times New Roman" w:cs="Calibri"/>
          <w:lang w:eastAsia="pl-PL"/>
        </w:rPr>
        <w:t> </w:t>
      </w:r>
      <w:r>
        <w:rPr>
          <w:rFonts w:eastAsia="Times New Roman" w:cs="Calibri"/>
          <w:lang w:eastAsia="pl-PL"/>
        </w:rPr>
        <w:tab/>
      </w:r>
      <w:r w:rsidRPr="0084092B">
        <w:rPr>
          <w:rFonts w:eastAsia="Times New Roman" w:cs="Calibri"/>
          <w:lang w:eastAsia="pl-PL"/>
        </w:rPr>
        <w:t xml:space="preserve">Zawiadomienie – obwieszczenie zostało udostępnione w Biuletynie Informacji Publicznej </w:t>
      </w:r>
      <w:r>
        <w:rPr>
          <w:rFonts w:eastAsia="Times New Roman" w:cs="Calibri"/>
          <w:lang w:eastAsia="pl-PL"/>
        </w:rPr>
        <w:br/>
      </w:r>
      <w:r w:rsidRPr="0084092B">
        <w:rPr>
          <w:rFonts w:eastAsia="Times New Roman" w:cs="Calibri"/>
          <w:lang w:eastAsia="pl-PL"/>
        </w:rPr>
        <w:t xml:space="preserve">w dniu </w:t>
      </w:r>
      <w:r>
        <w:rPr>
          <w:rFonts w:eastAsia="Times New Roman" w:cs="Calibri"/>
          <w:lang w:eastAsia="pl-PL"/>
        </w:rPr>
        <w:t>29</w:t>
      </w:r>
      <w:r w:rsidRPr="0084092B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lang w:eastAsia="pl-PL"/>
        </w:rPr>
        <w:t>11</w:t>
      </w:r>
      <w:r w:rsidRPr="0084092B">
        <w:rPr>
          <w:rFonts w:eastAsia="Times New Roman" w:cs="Calibri"/>
          <w:lang w:eastAsia="pl-PL"/>
        </w:rPr>
        <w:t>.202</w:t>
      </w:r>
      <w:r>
        <w:rPr>
          <w:rFonts w:eastAsia="Times New Roman" w:cs="Calibri"/>
          <w:lang w:eastAsia="pl-PL"/>
        </w:rPr>
        <w:t>3</w:t>
      </w:r>
      <w:r w:rsidRPr="0084092B">
        <w:rPr>
          <w:rFonts w:eastAsia="Times New Roman" w:cs="Calibri"/>
          <w:lang w:eastAsia="pl-PL"/>
        </w:rPr>
        <w:t>.</w:t>
      </w:r>
    </w:p>
    <w:p w:rsidR="00A17A7E" w:rsidRPr="0084092B" w:rsidRDefault="00A17A7E" w:rsidP="00A17A7E">
      <w:pPr>
        <w:keepNext/>
        <w:spacing w:after="0" w:line="240" w:lineRule="auto"/>
        <w:jc w:val="center"/>
        <w:outlineLvl w:val="6"/>
        <w:rPr>
          <w:rFonts w:eastAsia="Times New Roman" w:cs="Calibri"/>
          <w:b/>
          <w:lang w:eastAsia="pl-PL"/>
        </w:rPr>
      </w:pPr>
    </w:p>
    <w:p w:rsidR="00A17A7E" w:rsidRPr="0084092B" w:rsidRDefault="00A17A7E" w:rsidP="00A17A7E">
      <w:pPr>
        <w:spacing w:after="0"/>
        <w:jc w:val="both"/>
        <w:outlineLvl w:val="5"/>
        <w:rPr>
          <w:rFonts w:eastAsia="Times New Roman" w:cs="Calibri"/>
          <w:bCs/>
          <w:sz w:val="18"/>
          <w:szCs w:val="18"/>
        </w:rPr>
      </w:pPr>
      <w:r>
        <w:rPr>
          <w:rFonts w:eastAsia="Times New Roman" w:cs="Calibri"/>
          <w:bCs/>
          <w:sz w:val="18"/>
          <w:szCs w:val="18"/>
        </w:rPr>
        <w:br/>
      </w:r>
      <w:r w:rsidRPr="0084092B">
        <w:rPr>
          <w:rFonts w:eastAsia="Times New Roman" w:cs="Calibri"/>
          <w:bCs/>
          <w:sz w:val="18"/>
          <w:szCs w:val="18"/>
        </w:rPr>
        <w:t>Otrzymują:</w:t>
      </w:r>
    </w:p>
    <w:p w:rsidR="00A17A7E" w:rsidRPr="0084092B" w:rsidRDefault="00A17A7E" w:rsidP="00A17A7E">
      <w:pPr>
        <w:numPr>
          <w:ilvl w:val="0"/>
          <w:numId w:val="9"/>
        </w:numPr>
        <w:spacing w:after="0" w:line="240" w:lineRule="auto"/>
        <w:jc w:val="both"/>
        <w:outlineLvl w:val="5"/>
        <w:rPr>
          <w:rFonts w:eastAsia="Times New Roman" w:cs="Calibri"/>
          <w:bCs/>
          <w:sz w:val="18"/>
          <w:szCs w:val="18"/>
        </w:rPr>
      </w:pPr>
      <w:r w:rsidRPr="0084092B">
        <w:rPr>
          <w:rFonts w:eastAsia="Times New Roman" w:cs="Calibri"/>
          <w:bCs/>
          <w:sz w:val="18"/>
          <w:szCs w:val="18"/>
        </w:rPr>
        <w:t>Strony postępowania przez obwieszczenie zgodnie z art. 49 kpa,</w:t>
      </w:r>
    </w:p>
    <w:p w:rsidR="00A17A7E" w:rsidRPr="0084092B" w:rsidRDefault="00A17A7E" w:rsidP="00A17A7E">
      <w:pPr>
        <w:numPr>
          <w:ilvl w:val="0"/>
          <w:numId w:val="9"/>
        </w:numPr>
        <w:spacing w:after="0" w:line="240" w:lineRule="auto"/>
        <w:jc w:val="both"/>
        <w:outlineLvl w:val="5"/>
        <w:rPr>
          <w:rFonts w:eastAsia="Times New Roman" w:cs="Calibri"/>
          <w:bCs/>
          <w:sz w:val="18"/>
          <w:szCs w:val="18"/>
        </w:rPr>
      </w:pPr>
      <w:r w:rsidRPr="0084092B">
        <w:rPr>
          <w:rFonts w:eastAsia="Times New Roman" w:cs="Calibri"/>
          <w:bCs/>
          <w:sz w:val="18"/>
          <w:szCs w:val="18"/>
        </w:rPr>
        <w:t>aa</w:t>
      </w:r>
    </w:p>
    <w:p w:rsidR="00A17A7E" w:rsidRPr="0084092B" w:rsidRDefault="00A17A7E" w:rsidP="00A17A7E">
      <w:pPr>
        <w:keepNext/>
        <w:spacing w:after="0" w:line="240" w:lineRule="auto"/>
        <w:jc w:val="center"/>
        <w:outlineLvl w:val="6"/>
        <w:rPr>
          <w:rFonts w:eastAsia="Times New Roman" w:cs="Calibri"/>
          <w:b/>
          <w:sz w:val="20"/>
          <w:szCs w:val="20"/>
          <w:lang w:eastAsia="pl-PL"/>
        </w:rPr>
      </w:pPr>
    </w:p>
    <w:p w:rsidR="00C44036" w:rsidRPr="00A17A7E" w:rsidRDefault="00A17A7E" w:rsidP="008446E1">
      <w:pPr>
        <w:spacing w:after="0" w:line="240" w:lineRule="auto"/>
        <w:jc w:val="both"/>
      </w:pPr>
      <w:r w:rsidRPr="0084092B">
        <w:rPr>
          <w:rFonts w:cs="Calibri"/>
          <w:i/>
          <w:sz w:val="18"/>
          <w:szCs w:val="18"/>
        </w:rPr>
        <w:t>Sprawę prowadzi Agnieszka Banasiuk, tel. 89 649 01 56</w:t>
      </w:r>
      <w:bookmarkStart w:id="0" w:name="_GoBack"/>
      <w:bookmarkEnd w:id="0"/>
    </w:p>
    <w:sectPr w:rsidR="00C44036" w:rsidRPr="00A17A7E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>e-mail: um@umilawa.pl</w:t>
    </w:r>
    <w:r w:rsidR="003E3220">
      <w:t xml:space="preserve">   </w:t>
    </w:r>
    <w:hyperlink r:id="rId1" w:history="1">
      <w:r w:rsidRPr="00AE50CC">
        <w:rPr>
          <w:rStyle w:val="Hipercze"/>
        </w:rPr>
        <w:t>www.miastoilawa.pl</w:t>
      </w:r>
    </w:hyperlink>
    <w:r w:rsidR="003E3220">
      <w:t xml:space="preserve">   </w:t>
    </w:r>
    <w:r>
      <w:t xml:space="preserve">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>e-mail: um@umilawa.pl</w:t>
    </w:r>
    <w:r w:rsidR="003E3220">
      <w:t xml:space="preserve">   </w:t>
    </w:r>
    <w:hyperlink r:id="rId1" w:history="1">
      <w:r w:rsidR="00CA68BF" w:rsidRPr="00AE50CC">
        <w:rPr>
          <w:rStyle w:val="Hipercze"/>
        </w:rPr>
        <w:t>www.miastoilawa.pl</w:t>
      </w:r>
    </w:hyperlink>
    <w:r w:rsidR="003E3220">
      <w:t xml:space="preserve">   </w:t>
    </w:r>
    <w:r>
      <w:t xml:space="preserve">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E3835"/>
    <w:multiLevelType w:val="multilevel"/>
    <w:tmpl w:val="85D4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07F81"/>
    <w:multiLevelType w:val="hybridMultilevel"/>
    <w:tmpl w:val="B0227E20"/>
    <w:lvl w:ilvl="0" w:tplc="0A6AF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20D5F"/>
    <w:multiLevelType w:val="hybridMultilevel"/>
    <w:tmpl w:val="653C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D4A10"/>
    <w:multiLevelType w:val="hybridMultilevel"/>
    <w:tmpl w:val="A8E4B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5DAD"/>
    <w:multiLevelType w:val="multilevel"/>
    <w:tmpl w:val="1C34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E48B8"/>
    <w:multiLevelType w:val="hybridMultilevel"/>
    <w:tmpl w:val="065406F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6D8C5BA4"/>
    <w:multiLevelType w:val="hybridMultilevel"/>
    <w:tmpl w:val="C87AA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93119"/>
    <w:multiLevelType w:val="multilevel"/>
    <w:tmpl w:val="88E0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13341"/>
    <w:rsid w:val="00133930"/>
    <w:rsid w:val="00133E3C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779D"/>
    <w:rsid w:val="0020670E"/>
    <w:rsid w:val="00245B96"/>
    <w:rsid w:val="0027754B"/>
    <w:rsid w:val="00280804"/>
    <w:rsid w:val="00282ADF"/>
    <w:rsid w:val="00293B4E"/>
    <w:rsid w:val="002B4171"/>
    <w:rsid w:val="002D6BC1"/>
    <w:rsid w:val="002E411B"/>
    <w:rsid w:val="00307023"/>
    <w:rsid w:val="00340819"/>
    <w:rsid w:val="003548CD"/>
    <w:rsid w:val="003C2391"/>
    <w:rsid w:val="003D4F6F"/>
    <w:rsid w:val="003E3220"/>
    <w:rsid w:val="003F410B"/>
    <w:rsid w:val="003F4E5B"/>
    <w:rsid w:val="00423E87"/>
    <w:rsid w:val="004349F0"/>
    <w:rsid w:val="004708D7"/>
    <w:rsid w:val="00473BF7"/>
    <w:rsid w:val="00476368"/>
    <w:rsid w:val="004E1BB7"/>
    <w:rsid w:val="004E712E"/>
    <w:rsid w:val="00535810"/>
    <w:rsid w:val="005441C9"/>
    <w:rsid w:val="00550A9F"/>
    <w:rsid w:val="00572C82"/>
    <w:rsid w:val="00585BCE"/>
    <w:rsid w:val="00594002"/>
    <w:rsid w:val="005B0754"/>
    <w:rsid w:val="005C4CEE"/>
    <w:rsid w:val="00617732"/>
    <w:rsid w:val="00624C0C"/>
    <w:rsid w:val="00627A6D"/>
    <w:rsid w:val="0064689B"/>
    <w:rsid w:val="00683CC8"/>
    <w:rsid w:val="00686964"/>
    <w:rsid w:val="00691D9D"/>
    <w:rsid w:val="006A370D"/>
    <w:rsid w:val="006D0E84"/>
    <w:rsid w:val="006F2846"/>
    <w:rsid w:val="00724EFB"/>
    <w:rsid w:val="00743F45"/>
    <w:rsid w:val="00772B22"/>
    <w:rsid w:val="00787313"/>
    <w:rsid w:val="007A4655"/>
    <w:rsid w:val="007C29BC"/>
    <w:rsid w:val="007E3E3A"/>
    <w:rsid w:val="007E5393"/>
    <w:rsid w:val="007F7C5F"/>
    <w:rsid w:val="00817FAF"/>
    <w:rsid w:val="00830A01"/>
    <w:rsid w:val="0083788E"/>
    <w:rsid w:val="008446E1"/>
    <w:rsid w:val="00845E8F"/>
    <w:rsid w:val="00864DD7"/>
    <w:rsid w:val="0088645B"/>
    <w:rsid w:val="008A653B"/>
    <w:rsid w:val="008B07B1"/>
    <w:rsid w:val="008B3D16"/>
    <w:rsid w:val="008C1312"/>
    <w:rsid w:val="008D0BDD"/>
    <w:rsid w:val="009101B6"/>
    <w:rsid w:val="009376FB"/>
    <w:rsid w:val="00941B8F"/>
    <w:rsid w:val="00966961"/>
    <w:rsid w:val="00967935"/>
    <w:rsid w:val="009723BF"/>
    <w:rsid w:val="009744DC"/>
    <w:rsid w:val="009A0E0F"/>
    <w:rsid w:val="009C0121"/>
    <w:rsid w:val="009F369A"/>
    <w:rsid w:val="00A00CFA"/>
    <w:rsid w:val="00A14F23"/>
    <w:rsid w:val="00A17A7E"/>
    <w:rsid w:val="00A17D44"/>
    <w:rsid w:val="00A54B44"/>
    <w:rsid w:val="00A579E0"/>
    <w:rsid w:val="00A62666"/>
    <w:rsid w:val="00A6408A"/>
    <w:rsid w:val="00A7223E"/>
    <w:rsid w:val="00A86269"/>
    <w:rsid w:val="00AA1996"/>
    <w:rsid w:val="00AA6E1D"/>
    <w:rsid w:val="00AC709F"/>
    <w:rsid w:val="00AD1B56"/>
    <w:rsid w:val="00AE17E9"/>
    <w:rsid w:val="00AE6337"/>
    <w:rsid w:val="00AF438B"/>
    <w:rsid w:val="00B02A90"/>
    <w:rsid w:val="00B02B46"/>
    <w:rsid w:val="00B135D3"/>
    <w:rsid w:val="00B31F51"/>
    <w:rsid w:val="00B82E86"/>
    <w:rsid w:val="00BA7328"/>
    <w:rsid w:val="00BB5C57"/>
    <w:rsid w:val="00C10C83"/>
    <w:rsid w:val="00C13045"/>
    <w:rsid w:val="00C35F11"/>
    <w:rsid w:val="00C44036"/>
    <w:rsid w:val="00C53A67"/>
    <w:rsid w:val="00C5439D"/>
    <w:rsid w:val="00C57D0D"/>
    <w:rsid w:val="00C72755"/>
    <w:rsid w:val="00C72EE8"/>
    <w:rsid w:val="00C74EAC"/>
    <w:rsid w:val="00C80FBE"/>
    <w:rsid w:val="00C86D6A"/>
    <w:rsid w:val="00CA68BF"/>
    <w:rsid w:val="00CC3E42"/>
    <w:rsid w:val="00D3753B"/>
    <w:rsid w:val="00D540A2"/>
    <w:rsid w:val="00D74E93"/>
    <w:rsid w:val="00DB51B1"/>
    <w:rsid w:val="00DC16F0"/>
    <w:rsid w:val="00DE46BD"/>
    <w:rsid w:val="00DF2C5E"/>
    <w:rsid w:val="00E27CFE"/>
    <w:rsid w:val="00E41E64"/>
    <w:rsid w:val="00E763BD"/>
    <w:rsid w:val="00EE0F33"/>
    <w:rsid w:val="00EE54B5"/>
    <w:rsid w:val="00F206FB"/>
    <w:rsid w:val="00F300B2"/>
    <w:rsid w:val="00F3091A"/>
    <w:rsid w:val="00F32220"/>
    <w:rsid w:val="00F51220"/>
    <w:rsid w:val="00F56882"/>
    <w:rsid w:val="00F6077D"/>
    <w:rsid w:val="00FA0CA8"/>
    <w:rsid w:val="00FA59E0"/>
    <w:rsid w:val="00FB10AB"/>
    <w:rsid w:val="00FB3784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57810B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57D0D"/>
    <w:pPr>
      <w:keepNext/>
      <w:shd w:val="clear" w:color="auto" w:fill="FFFFFF"/>
      <w:spacing w:after="0" w:line="240" w:lineRule="auto"/>
      <w:ind w:firstLine="6120"/>
      <w:jc w:val="both"/>
      <w:outlineLvl w:val="0"/>
    </w:pPr>
    <w:rPr>
      <w:rFonts w:ascii="Arial" w:eastAsia="Times New Roman" w:hAnsi="Arial" w:cs="Arial"/>
      <w:bCs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57D0D"/>
    <w:rPr>
      <w:rFonts w:ascii="Arial" w:eastAsia="Times New Roman" w:hAnsi="Arial" w:cs="Arial"/>
      <w:bCs/>
      <w:i/>
      <w:iCs/>
      <w:sz w:val="22"/>
      <w:szCs w:val="24"/>
      <w:shd w:val="clear" w:color="auto" w:fill="FFFFFF"/>
    </w:rPr>
  </w:style>
  <w:style w:type="paragraph" w:customStyle="1" w:styleId="a">
    <w:name w:val="Ś"/>
    <w:basedOn w:val="Normalny"/>
    <w:rsid w:val="00C57D0D"/>
    <w:pPr>
      <w:spacing w:after="0" w:line="240" w:lineRule="auto"/>
      <w:jc w:val="both"/>
    </w:pPr>
    <w:rPr>
      <w:rFonts w:ascii="Times New Roman" w:eastAsia="Times New Roman" w:hAnsi="Times New Roman"/>
      <w:spacing w:val="36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DD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4B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6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45E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9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18A6-01C8-4F08-8C52-5938409F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Agnieszka Banasiuk</cp:lastModifiedBy>
  <cp:revision>3</cp:revision>
  <cp:lastPrinted>2023-11-22T13:05:00Z</cp:lastPrinted>
  <dcterms:created xsi:type="dcterms:W3CDTF">2023-11-29T08:21:00Z</dcterms:created>
  <dcterms:modified xsi:type="dcterms:W3CDTF">2023-11-29T08:24:00Z</dcterms:modified>
</cp:coreProperties>
</file>