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CCC" w14:textId="1DFB26A3" w:rsidR="00A77B3E" w:rsidRDefault="00D40BEE">
      <w:pPr>
        <w:jc w:val="center"/>
        <w:rPr>
          <w:b/>
          <w:caps/>
        </w:rPr>
      </w:pPr>
      <w:r>
        <w:rPr>
          <w:b/>
          <w:caps/>
        </w:rPr>
        <w:t>Zarządzenie Nr 0050-33</w:t>
      </w:r>
      <w:r>
        <w:rPr>
          <w:b/>
          <w:caps/>
        </w:rPr>
        <w:t>/2024</w:t>
      </w:r>
      <w:r>
        <w:rPr>
          <w:b/>
          <w:caps/>
        </w:rPr>
        <w:br/>
        <w:t>Burmistrza Miasta Iławy</w:t>
      </w:r>
    </w:p>
    <w:p w14:paraId="569FD88C" w14:textId="77777777" w:rsidR="00A77B3E" w:rsidRDefault="00D40BEE">
      <w:pPr>
        <w:spacing w:before="280" w:after="280"/>
        <w:jc w:val="center"/>
        <w:rPr>
          <w:b/>
          <w:caps/>
        </w:rPr>
      </w:pPr>
      <w:r>
        <w:t>z dnia 25 marca 2024 r.</w:t>
      </w:r>
    </w:p>
    <w:p w14:paraId="4D4355EA" w14:textId="77777777" w:rsidR="00A77B3E" w:rsidRDefault="00D40BEE">
      <w:pPr>
        <w:keepNext/>
        <w:spacing w:after="480"/>
        <w:jc w:val="center"/>
      </w:pPr>
      <w:r>
        <w:rPr>
          <w:b/>
        </w:rPr>
        <w:t>w sprawie niewykonania prawa pierwokupu nieruchomości</w:t>
      </w:r>
    </w:p>
    <w:p w14:paraId="2B43D0CB" w14:textId="77777777" w:rsidR="00A77B3E" w:rsidRDefault="00D40BEE">
      <w:pPr>
        <w:spacing w:before="120" w:after="120"/>
        <w:ind w:firstLine="227"/>
      </w:pPr>
      <w:r>
        <w:t>Na podstawie art. 30 ust. 2 pkt. 3 ustawy z dnia 8 marca 1990 r. o samorządzie gminnym (</w:t>
      </w:r>
      <w:proofErr w:type="spellStart"/>
      <w:r>
        <w:t>t.j</w:t>
      </w:r>
      <w:proofErr w:type="spellEnd"/>
      <w:r>
        <w:t xml:space="preserve">. Dz. U. z 2023 r., </w:t>
      </w:r>
      <w:r>
        <w:t>poz. 40 ze zm.)</w:t>
      </w:r>
      <w:r>
        <w:br/>
        <w:t>- zarządzam, co następuje:</w:t>
      </w:r>
    </w:p>
    <w:p w14:paraId="63ADCCF7" w14:textId="77777777" w:rsidR="00A77B3E" w:rsidRDefault="00D40BEE">
      <w:pPr>
        <w:spacing w:before="120" w:after="120"/>
        <w:ind w:firstLine="340"/>
      </w:pPr>
      <w:r>
        <w:rPr>
          <w:b/>
        </w:rPr>
        <w:t>§ 1. </w:t>
      </w:r>
      <w:r>
        <w:t xml:space="preserve">W związku z warunkową umową sprzedaży Rep. A Nr 2910/2024 z dnia 18.03.2024 r. nie wykonać przysługującego Gminie Miejskiej Iława prawa pierwokupu udziału wynoszącego 12/16 części, w prawie własności działki </w:t>
      </w:r>
      <w:r>
        <w:t>gruntu położonej</w:t>
      </w:r>
      <w:r>
        <w:br/>
        <w:t>w Iławie w obrębie nr 12, oznaczonej w ewidencji gruntów i budynków miasta Iławy numerem 299/2 o pow. 0,0456 ha.</w:t>
      </w:r>
    </w:p>
    <w:p w14:paraId="1D9D1C0A" w14:textId="77777777" w:rsidR="00A77B3E" w:rsidRDefault="00D40BEE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221" w14:textId="77777777" w:rsidR="00000000" w:rsidRDefault="00D40BEE">
      <w:r>
        <w:separator/>
      </w:r>
    </w:p>
  </w:endnote>
  <w:endnote w:type="continuationSeparator" w:id="0">
    <w:p w14:paraId="43FF6D03" w14:textId="77777777" w:rsidR="00000000" w:rsidRDefault="00D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CA038C" w14:paraId="2FBCB966" w14:textId="7777777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2FAC4BA8" w14:textId="77777777" w:rsidR="00CA038C" w:rsidRDefault="00D40BEE">
          <w:pPr>
            <w:jc w:val="left"/>
            <w:rPr>
              <w:sz w:val="14"/>
            </w:rPr>
          </w:pPr>
          <w:r>
            <w:rPr>
              <w:sz w:val="14"/>
            </w:rPr>
            <w:t>Id: 87311A3E-8F59-440F-831C-08DB892D26F5.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FDF2C8A" w14:textId="77777777" w:rsidR="00CA038C" w:rsidRDefault="00D40BEE">
          <w:pPr>
            <w:jc w:val="right"/>
            <w:rPr>
              <w:sz w:val="14"/>
            </w:rPr>
          </w:pPr>
          <w:r>
            <w:rPr>
              <w:sz w:val="14"/>
            </w:rPr>
            <w:t>Stro</w:t>
          </w:r>
          <w:r>
            <w:rPr>
              <w:sz w:val="14"/>
            </w:rPr>
            <w:t xml:space="preserve">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14:paraId="76213CEB" w14:textId="77777777" w:rsidR="00CA038C" w:rsidRDefault="00CA038C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6C39" w14:textId="77777777" w:rsidR="00000000" w:rsidRDefault="00D40BEE">
      <w:r>
        <w:separator/>
      </w:r>
    </w:p>
  </w:footnote>
  <w:footnote w:type="continuationSeparator" w:id="0">
    <w:p w14:paraId="05AE48BA" w14:textId="77777777" w:rsidR="00000000" w:rsidRDefault="00D4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038C"/>
    <w:rsid w:val="00CA2A55"/>
    <w:rsid w:val="00D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B0A77"/>
  <w15:docId w15:val="{E7514000-1D1C-4990-876A-7A82133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0050-______/2024 z dnia 25 marca 2024 r.</dc:title>
  <dc:subject>w sprawie niewykonania prawa pierwokupu nieruchomości</dc:subject>
  <dc:creator>iiwanicki</dc:creator>
  <cp:lastModifiedBy>Ireneusz Iwanicki</cp:lastModifiedBy>
  <cp:revision>2</cp:revision>
  <dcterms:created xsi:type="dcterms:W3CDTF">2024-03-25T09:04:00Z</dcterms:created>
  <dcterms:modified xsi:type="dcterms:W3CDTF">2024-03-25T08:28:00Z</dcterms:modified>
  <cp:category>Akt prawny</cp:category>
</cp:coreProperties>
</file>