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 xml:space="preserve">Ogłoszenie nr 304607 - 2016 z dnia 2016-09-02 r. </w:t>
      </w:r>
    </w:p>
    <w:p w:rsidR="0098313D" w:rsidRPr="0098313D" w:rsidRDefault="0098313D" w:rsidP="0098313D">
      <w:pPr>
        <w:spacing w:after="0" w:line="240" w:lineRule="auto"/>
        <w:jc w:val="center"/>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Iława: Rewitalizacja hali sportowej ul. Niepodległości w Iławie</w:t>
      </w:r>
      <w:r w:rsidRPr="0098313D">
        <w:rPr>
          <w:rFonts w:ascii="Century Gothic" w:eastAsia="Times New Roman" w:hAnsi="Century Gothic" w:cs="Times New Roman"/>
          <w:sz w:val="16"/>
          <w:szCs w:val="16"/>
          <w:lang w:eastAsia="pl-PL"/>
        </w:rPr>
        <w:br/>
        <w:t xml:space="preserve">OGŁOSZENIE O ZAMÓWIENIU - Roboty budowlane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b/>
          <w:bCs/>
          <w:sz w:val="16"/>
          <w:szCs w:val="16"/>
          <w:lang w:eastAsia="pl-PL"/>
        </w:rPr>
        <w:t>Zamieszczanie ogłoszenia:</w:t>
      </w:r>
      <w:r w:rsidRPr="0098313D">
        <w:rPr>
          <w:rFonts w:ascii="Century Gothic" w:eastAsia="Times New Roman" w:hAnsi="Century Gothic" w:cs="Times New Roman"/>
          <w:sz w:val="16"/>
          <w:szCs w:val="16"/>
          <w:lang w:eastAsia="pl-PL"/>
        </w:rPr>
        <w:t xml:space="preserve"> obowiązkowe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b/>
          <w:bCs/>
          <w:sz w:val="16"/>
          <w:szCs w:val="16"/>
          <w:lang w:eastAsia="pl-PL"/>
        </w:rPr>
        <w:t>Ogłoszenie dotyczy:</w:t>
      </w:r>
      <w:r w:rsidRPr="0098313D">
        <w:rPr>
          <w:rFonts w:ascii="Century Gothic" w:eastAsia="Times New Roman" w:hAnsi="Century Gothic" w:cs="Times New Roman"/>
          <w:sz w:val="16"/>
          <w:szCs w:val="16"/>
          <w:lang w:eastAsia="pl-PL"/>
        </w:rPr>
        <w:t xml:space="preserve"> zamówienia publicznego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b/>
          <w:bCs/>
          <w:sz w:val="16"/>
          <w:szCs w:val="16"/>
          <w:lang w:eastAsia="pl-PL"/>
        </w:rPr>
        <w:t xml:space="preserve">Zamówienie dotyczy projektu lub programu współfinansowanego ze środków Unii Europejskiej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 xml:space="preserve">nie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Nazwa projektu lub programu</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 xml:space="preserve">nie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98313D">
        <w:rPr>
          <w:rFonts w:ascii="Century Gothic" w:eastAsia="Times New Roman" w:hAnsi="Century Gothic" w:cs="Times New Roman"/>
          <w:sz w:val="16"/>
          <w:szCs w:val="16"/>
          <w:lang w:eastAsia="pl-PL"/>
        </w:rPr>
        <w:t>Pzp</w:t>
      </w:r>
      <w:proofErr w:type="spellEnd"/>
      <w:r w:rsidRPr="0098313D">
        <w:rPr>
          <w:rFonts w:ascii="Century Gothic" w:eastAsia="Times New Roman" w:hAnsi="Century Gothic" w:cs="Times New Roman"/>
          <w:sz w:val="16"/>
          <w:szCs w:val="16"/>
          <w:lang w:eastAsia="pl-PL"/>
        </w:rPr>
        <w:t xml:space="preserve">, nie mniejszy niż 30%, osób zatrudnionych przez zakłady pracy chronionej lub wykonawców albo ich jednostki (w %)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u w:val="single"/>
          <w:lang w:eastAsia="pl-PL"/>
        </w:rPr>
        <w:t>SEKCJA I: ZAMAWIAJĄCY</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b/>
          <w:bCs/>
          <w:sz w:val="16"/>
          <w:szCs w:val="16"/>
          <w:lang w:eastAsia="pl-PL"/>
        </w:rPr>
        <w:t xml:space="preserve">Postępowanie przeprowadza centralny zamawiający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 xml:space="preserve">nie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b/>
          <w:bCs/>
          <w:sz w:val="16"/>
          <w:szCs w:val="16"/>
          <w:lang w:eastAsia="pl-PL"/>
        </w:rPr>
        <w:t xml:space="preserve">Postępowanie przeprowadza podmiot, któremu zamawiający powierzył/powierzyli przeprowadzenie postępowania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 xml:space="preserve">nie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b/>
          <w:bCs/>
          <w:sz w:val="16"/>
          <w:szCs w:val="16"/>
          <w:lang w:eastAsia="pl-PL"/>
        </w:rPr>
        <w:t>Informacje na temat podmiotu któremu zamawiający powierzył/powierzyli prowadzenie postępowania:</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Postępowanie jest przeprowadzane wspólnie przez zamawiających</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 xml:space="preserve">nie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 xml:space="preserve">Postępowanie jest przeprowadzane wspólnie z zamawiającymi z innych państw członkowskich Unii Europejskiej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 xml:space="preserve">nie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b/>
          <w:bCs/>
          <w:sz w:val="16"/>
          <w:szCs w:val="16"/>
          <w:lang w:eastAsia="pl-PL"/>
        </w:rPr>
        <w:t>W przypadku przeprowadzania postępowania wspólnie z zamawiającymi z innych państw członkowskich Unii Europejskiej – mające zastosowanie krajowe prawo zamówień publicznych:</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Informacje dodatkowe:</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b/>
          <w:bCs/>
          <w:sz w:val="16"/>
          <w:szCs w:val="16"/>
          <w:lang w:eastAsia="pl-PL"/>
        </w:rPr>
        <w:t xml:space="preserve">I. 1) NAZWA I ADRES: </w:t>
      </w:r>
      <w:r w:rsidRPr="0098313D">
        <w:rPr>
          <w:rFonts w:ascii="Century Gothic" w:eastAsia="Times New Roman" w:hAnsi="Century Gothic" w:cs="Times New Roman"/>
          <w:sz w:val="16"/>
          <w:szCs w:val="16"/>
          <w:lang w:eastAsia="pl-PL"/>
        </w:rPr>
        <w:t xml:space="preserve">Gmina Miejska Iława, krajowy numer identyfikacyjny 52437000000, ul. ul. Niepodległości  13, 14200   Iława, woj. warmińsko-mazurskie, państwo , tel. (089) 6490159, 6490101, e-mail przetargi@umilawa.pl, faks (089) 649 26 31. </w:t>
      </w:r>
      <w:r w:rsidRPr="0098313D">
        <w:rPr>
          <w:rFonts w:ascii="Century Gothic" w:eastAsia="Times New Roman" w:hAnsi="Century Gothic" w:cs="Times New Roman"/>
          <w:sz w:val="16"/>
          <w:szCs w:val="16"/>
          <w:lang w:eastAsia="pl-PL"/>
        </w:rPr>
        <w:br/>
        <w:t>Adres strony internetowej (URL): www.bip.umilawa.pl</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b/>
          <w:bCs/>
          <w:sz w:val="16"/>
          <w:szCs w:val="16"/>
          <w:lang w:eastAsia="pl-PL"/>
        </w:rPr>
        <w:t xml:space="preserve">I. 2) RODZAJ ZAMAWIAJĄCEGO: </w:t>
      </w:r>
      <w:r w:rsidRPr="0098313D">
        <w:rPr>
          <w:rFonts w:ascii="Century Gothic" w:eastAsia="Times New Roman" w:hAnsi="Century Gothic" w:cs="Times New Roman"/>
          <w:sz w:val="16"/>
          <w:szCs w:val="16"/>
          <w:lang w:eastAsia="pl-PL"/>
        </w:rPr>
        <w:t xml:space="preserve">Administracja samorządowa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b/>
          <w:bCs/>
          <w:sz w:val="16"/>
          <w:szCs w:val="16"/>
          <w:lang w:eastAsia="pl-PL"/>
        </w:rPr>
        <w:t xml:space="preserve">I.3) WSPÓLNE UDZIELANIE ZAMÓWIENIA </w:t>
      </w:r>
      <w:r w:rsidRPr="0098313D">
        <w:rPr>
          <w:rFonts w:ascii="Century Gothic" w:eastAsia="Times New Roman" w:hAnsi="Century Gothic" w:cs="Times New Roman"/>
          <w:b/>
          <w:bCs/>
          <w:i/>
          <w:iCs/>
          <w:sz w:val="16"/>
          <w:szCs w:val="16"/>
          <w:lang w:eastAsia="pl-PL"/>
        </w:rPr>
        <w:t>(jeżeli dotyczy)</w:t>
      </w:r>
      <w:r w:rsidRPr="0098313D">
        <w:rPr>
          <w:rFonts w:ascii="Century Gothic" w:eastAsia="Times New Roman" w:hAnsi="Century Gothic" w:cs="Times New Roman"/>
          <w:b/>
          <w:bCs/>
          <w:sz w:val="16"/>
          <w:szCs w:val="16"/>
          <w:lang w:eastAsia="pl-PL"/>
        </w:rPr>
        <w:t xml:space="preserve">: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b/>
          <w:bCs/>
          <w:sz w:val="16"/>
          <w:szCs w:val="16"/>
          <w:lang w:eastAsia="pl-PL"/>
        </w:rPr>
        <w:t xml:space="preserve">I.4) KOMUNIKACJA: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Nieograniczony, pełny i bezpośredni dostęp do dokumentów z postępowania można uzyskać pod adresem (URL)</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 xml:space="preserve">tak </w:t>
      </w:r>
      <w:r w:rsidRPr="0098313D">
        <w:rPr>
          <w:rFonts w:ascii="Century Gothic" w:eastAsia="Times New Roman" w:hAnsi="Century Gothic" w:cs="Times New Roman"/>
          <w:sz w:val="16"/>
          <w:szCs w:val="16"/>
          <w:lang w:eastAsia="pl-PL"/>
        </w:rPr>
        <w:br/>
        <w:t>www.bip.umilawa.pl</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 xml:space="preserve">Adres strony internetowej, na której zamieszczona będzie specyfikacja istotnych warunków zamówienia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 xml:space="preserve">tak </w:t>
      </w:r>
      <w:r w:rsidRPr="0098313D">
        <w:rPr>
          <w:rFonts w:ascii="Century Gothic" w:eastAsia="Times New Roman" w:hAnsi="Century Gothic" w:cs="Times New Roman"/>
          <w:sz w:val="16"/>
          <w:szCs w:val="16"/>
          <w:lang w:eastAsia="pl-PL"/>
        </w:rPr>
        <w:br/>
        <w:t>www.bip.umilawa.pl</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 xml:space="preserve">Dostęp do dokumentów z postępowania jest ograniczony - więcej informacji można uzyskać pod adresem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 xml:space="preserve">nie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Oferty lub wnioski o dopuszczenie do udziału w postępowaniu należy przesyłać:</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Elektronicznie</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 xml:space="preserve">nie </w:t>
      </w:r>
      <w:r w:rsidRPr="0098313D">
        <w:rPr>
          <w:rFonts w:ascii="Century Gothic" w:eastAsia="Times New Roman" w:hAnsi="Century Gothic" w:cs="Times New Roman"/>
          <w:sz w:val="16"/>
          <w:szCs w:val="16"/>
          <w:lang w:eastAsia="pl-PL"/>
        </w:rPr>
        <w:br/>
        <w:t xml:space="preserve">adres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b/>
          <w:bCs/>
          <w:sz w:val="16"/>
          <w:szCs w:val="16"/>
          <w:lang w:eastAsia="pl-PL"/>
        </w:rPr>
        <w:t>Dopuszczone jest przesłanie ofert lub wniosków o dopuszczenie do udziału w postępowaniu w inny sposób:</w:t>
      </w:r>
      <w:r w:rsidRPr="0098313D">
        <w:rPr>
          <w:rFonts w:ascii="Century Gothic" w:eastAsia="Times New Roman" w:hAnsi="Century Gothic" w:cs="Times New Roman"/>
          <w:sz w:val="16"/>
          <w:szCs w:val="16"/>
          <w:lang w:eastAsia="pl-PL"/>
        </w:rPr>
        <w:br/>
        <w:t xml:space="preserve">nie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Wymagane jest przesłanie ofert lub wniosków o dopuszczenie do udziału w postępowaniu w inny sposób:</w:t>
      </w:r>
      <w:r w:rsidRPr="0098313D">
        <w:rPr>
          <w:rFonts w:ascii="Century Gothic" w:eastAsia="Times New Roman" w:hAnsi="Century Gothic" w:cs="Times New Roman"/>
          <w:sz w:val="16"/>
          <w:szCs w:val="16"/>
          <w:lang w:eastAsia="pl-PL"/>
        </w:rPr>
        <w:br/>
        <w:t xml:space="preserve">tak </w:t>
      </w:r>
      <w:r w:rsidRPr="0098313D">
        <w:rPr>
          <w:rFonts w:ascii="Century Gothic" w:eastAsia="Times New Roman" w:hAnsi="Century Gothic" w:cs="Times New Roman"/>
          <w:sz w:val="16"/>
          <w:szCs w:val="16"/>
          <w:lang w:eastAsia="pl-PL"/>
        </w:rPr>
        <w:br/>
        <w:t xml:space="preserve">Inny sposób: </w:t>
      </w:r>
      <w:r w:rsidRPr="0098313D">
        <w:rPr>
          <w:rFonts w:ascii="Century Gothic" w:eastAsia="Times New Roman" w:hAnsi="Century Gothic" w:cs="Times New Roman"/>
          <w:sz w:val="16"/>
          <w:szCs w:val="16"/>
          <w:lang w:eastAsia="pl-PL"/>
        </w:rPr>
        <w:br/>
        <w:t xml:space="preserve">pisemnie </w:t>
      </w:r>
      <w:r w:rsidRPr="0098313D">
        <w:rPr>
          <w:rFonts w:ascii="Century Gothic" w:eastAsia="Times New Roman" w:hAnsi="Century Gothic" w:cs="Times New Roman"/>
          <w:sz w:val="16"/>
          <w:szCs w:val="16"/>
          <w:lang w:eastAsia="pl-PL"/>
        </w:rPr>
        <w:br/>
        <w:t xml:space="preserve">Adres: </w:t>
      </w:r>
      <w:r w:rsidRPr="0098313D">
        <w:rPr>
          <w:rFonts w:ascii="Century Gothic" w:eastAsia="Times New Roman" w:hAnsi="Century Gothic" w:cs="Times New Roman"/>
          <w:sz w:val="16"/>
          <w:szCs w:val="16"/>
          <w:lang w:eastAsia="pl-PL"/>
        </w:rPr>
        <w:br/>
        <w:t>Urząd Miasta Iławy, ul. Niepodległości 13, ok.211 KANCELARIA</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Komunikacja elektroniczna wymaga korzystania z narzędzi i urządzeń lub formatów plików, które nie są ogólnie dostępne</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 xml:space="preserve">nie </w:t>
      </w:r>
      <w:r w:rsidRPr="0098313D">
        <w:rPr>
          <w:rFonts w:ascii="Century Gothic" w:eastAsia="Times New Roman" w:hAnsi="Century Gothic" w:cs="Times New Roman"/>
          <w:sz w:val="16"/>
          <w:szCs w:val="16"/>
          <w:lang w:eastAsia="pl-PL"/>
        </w:rPr>
        <w:br/>
        <w:t xml:space="preserve">Nieograniczony, pełny, bezpośredni i bezpłatny dostęp do tych narzędzi można uzyskać pod adresem: (URL)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u w:val="single"/>
          <w:lang w:eastAsia="pl-PL"/>
        </w:rPr>
        <w:t xml:space="preserve">SEKCJA II: PRZEDMIOT ZAMÓWIENIA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lastRenderedPageBreak/>
        <w:br/>
      </w:r>
      <w:r w:rsidRPr="0098313D">
        <w:rPr>
          <w:rFonts w:ascii="Century Gothic" w:eastAsia="Times New Roman" w:hAnsi="Century Gothic" w:cs="Times New Roman"/>
          <w:b/>
          <w:bCs/>
          <w:sz w:val="16"/>
          <w:szCs w:val="16"/>
          <w:lang w:eastAsia="pl-PL"/>
        </w:rPr>
        <w:t xml:space="preserve">II.1) Nazwa nadana zamówieniu przez zamawiającego: </w:t>
      </w:r>
      <w:r w:rsidRPr="0098313D">
        <w:rPr>
          <w:rFonts w:ascii="Century Gothic" w:eastAsia="Times New Roman" w:hAnsi="Century Gothic" w:cs="Times New Roman"/>
          <w:sz w:val="16"/>
          <w:szCs w:val="16"/>
          <w:lang w:eastAsia="pl-PL"/>
        </w:rPr>
        <w:t>Rewitalizacja hali sportowej ul. Niepodległości w Iławie</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 xml:space="preserve">Numer referencyjny: </w:t>
      </w:r>
      <w:r w:rsidRPr="0098313D">
        <w:rPr>
          <w:rFonts w:ascii="Century Gothic" w:eastAsia="Times New Roman" w:hAnsi="Century Gothic" w:cs="Times New Roman"/>
          <w:sz w:val="16"/>
          <w:szCs w:val="16"/>
          <w:lang w:eastAsia="pl-PL"/>
        </w:rPr>
        <w:t>ZP.271.31.2016</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 xml:space="preserve">Przed wszczęciem postępowania o udzielenie zamówienia przeprowadzono dialog techniczny </w:t>
      </w:r>
    </w:p>
    <w:p w:rsidR="0098313D" w:rsidRPr="0098313D" w:rsidRDefault="0098313D" w:rsidP="0098313D">
      <w:pPr>
        <w:spacing w:after="0" w:line="240" w:lineRule="auto"/>
        <w:jc w:val="both"/>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 xml:space="preserve">nie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 xml:space="preserve">II.2) Rodzaj zamówienia: </w:t>
      </w:r>
      <w:r w:rsidRPr="0098313D">
        <w:rPr>
          <w:rFonts w:ascii="Century Gothic" w:eastAsia="Times New Roman" w:hAnsi="Century Gothic" w:cs="Times New Roman"/>
          <w:sz w:val="16"/>
          <w:szCs w:val="16"/>
          <w:lang w:eastAsia="pl-PL"/>
        </w:rPr>
        <w:t xml:space="preserve">roboty budowlane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II.3) Informacja o możliwości składania ofert częściowych</w:t>
      </w:r>
      <w:r w:rsidRPr="0098313D">
        <w:rPr>
          <w:rFonts w:ascii="Century Gothic" w:eastAsia="Times New Roman" w:hAnsi="Century Gothic" w:cs="Times New Roman"/>
          <w:sz w:val="16"/>
          <w:szCs w:val="16"/>
          <w:lang w:eastAsia="pl-PL"/>
        </w:rPr>
        <w:br/>
        <w:t xml:space="preserve">Zamówienie podzielone jest na części: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 xml:space="preserve">Nie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 xml:space="preserve">II.4) Krótki opis przedmiotu zamówienia </w:t>
      </w:r>
      <w:r w:rsidRPr="0098313D">
        <w:rPr>
          <w:rFonts w:ascii="Century Gothic" w:eastAsia="Times New Roman" w:hAnsi="Century Gothic" w:cs="Times New Roman"/>
          <w:i/>
          <w:iCs/>
          <w:sz w:val="16"/>
          <w:szCs w:val="16"/>
          <w:lang w:eastAsia="pl-PL"/>
        </w:rPr>
        <w:t>(wielkość, zakres, rodzaj i ilość dostaw, usług lub robót budowlanych lub określenie zapotrzebowania i wymagań )</w:t>
      </w:r>
      <w:r w:rsidRPr="0098313D">
        <w:rPr>
          <w:rFonts w:ascii="Century Gothic" w:eastAsia="Times New Roman" w:hAnsi="Century Gothic" w:cs="Times New Roman"/>
          <w:b/>
          <w:bCs/>
          <w:sz w:val="16"/>
          <w:szCs w:val="16"/>
          <w:lang w:eastAsia="pl-PL"/>
        </w:rPr>
        <w:t xml:space="preserve"> a w przypadku partnerstwa innowacyjnego - określenie zapotrzebowania na innowacyjny produkt, usługę lub roboty budowlane: </w:t>
      </w:r>
      <w:r w:rsidRPr="0098313D">
        <w:rPr>
          <w:rFonts w:ascii="Century Gothic" w:eastAsia="Times New Roman" w:hAnsi="Century Gothic" w:cs="Times New Roman"/>
          <w:sz w:val="16"/>
          <w:szCs w:val="16"/>
          <w:lang w:eastAsia="pl-PL"/>
        </w:rPr>
        <w:t xml:space="preserve">1. Przedmiotem zamówienia jest realizacja robót budowlanych polegających na rewitalizacji budynku hali sportowej w Iławie. Przedmiot zamówienia nazwany jest w dalszej części Instrukcji dla Wykonawców „przedmiotem zamówienia”. 2. Przedmiot zamówienia obejmuje w szczególności: 1) Remont dachu, 2) Przebudowę instalacji wewnętrznych, wentylacji mechanicznej, chłodu i hydrantowej, 3) Remont elewacji, 4) Przebudowę instalacji </w:t>
      </w:r>
      <w:proofErr w:type="spellStart"/>
      <w:r w:rsidRPr="0098313D">
        <w:rPr>
          <w:rFonts w:ascii="Century Gothic" w:eastAsia="Times New Roman" w:hAnsi="Century Gothic" w:cs="Times New Roman"/>
          <w:sz w:val="16"/>
          <w:szCs w:val="16"/>
          <w:lang w:eastAsia="pl-PL"/>
        </w:rPr>
        <w:t>P-POŻ</w:t>
      </w:r>
      <w:proofErr w:type="spellEnd"/>
      <w:r w:rsidRPr="0098313D">
        <w:rPr>
          <w:rFonts w:ascii="Century Gothic" w:eastAsia="Times New Roman" w:hAnsi="Century Gothic" w:cs="Times New Roman"/>
          <w:sz w:val="16"/>
          <w:szCs w:val="16"/>
          <w:lang w:eastAsia="pl-PL"/>
        </w:rPr>
        <w:t>. 2. Ponadto zamawiający informuje, że zgodnie z udzielonymi odpowiedziami z poprzedniego unieważnionego postępowania: 1) Należy uwzględnić współczynnik lambda 0,04 - dla oporu cieplnego wełny mineralnej, o którym mowa w Projekcie Budowlanym pkt. 8.2.5, 2) impregnację i zabezpieczenie drewna, o której mowa w projekcie budowlanym (pkt. 8.2.6) należy uwzględnić w cenach pozycji dotyczących dostawy i montażu elementów drewnianych, 3) odnośnie zabezpieczenia drewna do NRO - nie jest wymagane uzyskanie klasy reakcji na ogień lecz uzyskanie cechy NRO. Należy zastosować gatunek i rodzaj drewna odpowiedni dla celów konstrukcyjnych, 4) w zakresie przygotowania powierzchni pod płytki klinkierowe (poz.6 przedmiaru robót budowlanych) należy zastosować system do zewnętrznego licowania ścian ocieplanych metodą lekką mokrą, dostosowany do warunków klimatycznych Iławy i podwyższonej w stosunku do przeciętnych warunków wilgotności względnej powietrza, 5) drzwi EI60 należy wycenić zgodnie z opisem w przedmiarze robót budowlanych wymagane światło otworu drzwi po pełnym rozwarciu 90 x 200 - poz. 176, 6) należy zastosować i wycenić wyłaz o wymiarach nie mniejszych niż 80 x 80 cm w świetle przejścia - zgodnie z poz. 72 przedmiaru robót budowlanych, 7) nie zachodzi potrzeba prowadzenia przewodów tej instalacji w tulejach ochronnych. W przedmiarze przewidziano zgodnie z projektem 600m rurek winidurowych do prowadzenia instalacji, 8) Pozycje od 79 do 82 przedmiaru robót sanitarnych określają że wełna mineralna na otulinach izolacyjnych musi być laminowana zbrojoną krzyżowo folia aluminiową, 9) pozycję nr 127 przedmiaru robót budowlanych, należy wycenić zgodnie z obmiarem podanym w przedmiarze, pomimo rozbieżności z PB, 10) poz. 128.1, 128.2, 128.3 przedmiaru robót budowlanych należy wycenić zgodnie z obmiarem podanym w przedmiarze, pomimo rozbieżności z PB, 11) poz. 149 przedmiaru robót budowlanych należy wycenić zgodnie z obmiarem podanym w przedmiarze, pomimo rozbieżności z PB 12) poz. 147 przedmiaru robót budowlanych należy wycenić zgodnie z obmiarem podanym w przedmiarze, pomimo rozbieżności z PB, 13) przy demontażu sufitów podwieszanych należy wycenić wymianę całego systemu (płyty i konstrukcje), 14) pozycja 116 - przedmiaru robót budowlanych dotyczy całego działu 3 „elementy wewnętrzne i zewnętrzne”, 15) poz. 8 - przedmiaru robót budowlanych została wykreślona i nie należy jej wyceniać, 3. Szczegółowy opis przedmiotu zamówienia w niniejszym postępowaniu został zawarty w dokumentacji projektowej, Specyfikacjach Technicznych Wykonania i Odbioru Robót Budowlanych (</w:t>
      </w:r>
      <w:proofErr w:type="spellStart"/>
      <w:r w:rsidRPr="0098313D">
        <w:rPr>
          <w:rFonts w:ascii="Century Gothic" w:eastAsia="Times New Roman" w:hAnsi="Century Gothic" w:cs="Times New Roman"/>
          <w:sz w:val="16"/>
          <w:szCs w:val="16"/>
          <w:lang w:eastAsia="pl-PL"/>
        </w:rPr>
        <w:t>STWiORB</w:t>
      </w:r>
      <w:proofErr w:type="spellEnd"/>
      <w:r w:rsidRPr="0098313D">
        <w:rPr>
          <w:rFonts w:ascii="Century Gothic" w:eastAsia="Times New Roman" w:hAnsi="Century Gothic" w:cs="Times New Roman"/>
          <w:sz w:val="16"/>
          <w:szCs w:val="16"/>
          <w:lang w:eastAsia="pl-PL"/>
        </w:rPr>
        <w:t>), przedmiarach robót, SIWZ, wzorze umowy wraz załącznikami. 4. Wykonawca wykona przedmiot zamówienia na podstawie dokumentacji projektowej, specyfikacji technicznych wykonania i odbioru robót budowlanych (</w:t>
      </w:r>
      <w:proofErr w:type="spellStart"/>
      <w:r w:rsidRPr="0098313D">
        <w:rPr>
          <w:rFonts w:ascii="Century Gothic" w:eastAsia="Times New Roman" w:hAnsi="Century Gothic" w:cs="Times New Roman"/>
          <w:sz w:val="16"/>
          <w:szCs w:val="16"/>
          <w:lang w:eastAsia="pl-PL"/>
        </w:rPr>
        <w:t>STWiORB</w:t>
      </w:r>
      <w:proofErr w:type="spellEnd"/>
      <w:r w:rsidRPr="0098313D">
        <w:rPr>
          <w:rFonts w:ascii="Century Gothic" w:eastAsia="Times New Roman" w:hAnsi="Century Gothic" w:cs="Times New Roman"/>
          <w:sz w:val="16"/>
          <w:szCs w:val="16"/>
          <w:lang w:eastAsia="pl-PL"/>
        </w:rPr>
        <w:t xml:space="preserve">), SIWZ wraz z załącznikami, pytaniami i odpowiedziami udzielonymi w trakcie procedury o udzielenie zamówienia publicznego oraz przedmiarami robót, a także, obowiązującymi przepisami szczegółowymi i sztuką budowlaną, oraz zapewni niezbędną obsługę geodezyjną wraz z okresem gwarancji i rękojmi. Podstawą sporządzenia oferty są przedmiary robót. 5. Kody dotyczące przedmiotu zamówienia określone we Wspólnym Słowniku Zamówień: CPV: 45212225-9 - Roboty budowlane związane z halami sportowymi, 45453000-7 - Roboty remontowe i renowacyjne, 45261210-9 - Wykonywanie pokryć dachowych, 45262300-4 - Betonowanie, 45421141-4 - Instalowanie przegród, 45442100-8 - Roboty malarskie, 45310000-3 - Roboty instalacyjne elektryczne, 45331200-8 - Instalowanie urządzeń wentylacyjnych i klimatyzacyjnych, 45332400-7 - Roboty instalacyjne w zakresie urządzeń sanitarnych, 45331000-6 - Instalowanie urządzeń grzewczych, wentylacyjnych i klimatyzacyjnych, 45421146-9 - Instalowanie sufitów podwieszanych, 71354300-7 - Usługi badań katastralnych. 1) Realizacja zamówienia podlega prawu polskiemu, w tym w szczególności ustawie z dnia 7 lipca 1994r Prawo budowlane. 2) Zamawiający informuje, że obiekt będzie całkowicie zamknięty i włącznie do dyspozycji Wykonawcy w okresie od 15.05.2017 do 15.09.2017r. W pozostałym czasie w trakcie robót budowlanych, obiekt musi być czynny i udostępniony użytkownikowi Iławskiemu Centrum Sportu i Turystyki. W związku z powyższym wykonawca musi uwzględnić koszty zabezpieczenia wykonywania robót w cenie oferty. Koszt ten należy uwzględnić w kosztach pośrednich. 3) Zamawiający informuje, że budynek hali bezpośrednią sąsiaduje z terenem Samorządowej Szkoły Podstawowej nr 3, w związku z powyższym Wykonawca zobowiązany jest do zachowania szczególnej ostrożności i podjęcia niezbędnych czynności zabezpieczających, w trakcie wykonywania robót budowlanych. 4) W przypadku wskazania dokumentacji projektowej, STWIORB, przedmiarach, SIWZ znaków towarowych, patentów lub pochodzenia, a także norm, aprobat technicznych oraz systemów odniesienia, Zamawiający dopuszcza zaoferowanie rozwiązań równoważnych w stosunku do wskazanych w dokumentacji projektowej, STWIORB, przedmiarach oraz SIWZ pod warunkiem, że zagwarantują one realizację robót w zgodzie z dokumentację projektową, </w:t>
      </w:r>
      <w:proofErr w:type="spellStart"/>
      <w:r w:rsidRPr="0098313D">
        <w:rPr>
          <w:rFonts w:ascii="Century Gothic" w:eastAsia="Times New Roman" w:hAnsi="Century Gothic" w:cs="Times New Roman"/>
          <w:sz w:val="16"/>
          <w:szCs w:val="16"/>
          <w:lang w:eastAsia="pl-PL"/>
        </w:rPr>
        <w:t>STWiORB</w:t>
      </w:r>
      <w:proofErr w:type="spellEnd"/>
      <w:r w:rsidRPr="0098313D">
        <w:rPr>
          <w:rFonts w:ascii="Century Gothic" w:eastAsia="Times New Roman" w:hAnsi="Century Gothic" w:cs="Times New Roman"/>
          <w:sz w:val="16"/>
          <w:szCs w:val="16"/>
          <w:lang w:eastAsia="pl-PL"/>
        </w:rPr>
        <w:t xml:space="preserve">, przedmiarach, zapewnią uzyskanie parametrów technicznych nie gorszych od założonych w dokumentacji projektowej, STWIORB, przedmiarach, oraz SIWZ oraz będą zgodne pod względem: 1) gabarytów i konstrukcji (wielkość, rodzaj, właściwości fizyczne oraz liczba elementów składowych), 2) charakteru użytkowego (tożsamość funkcji), 3) charakterystyki materiałowej (rodzaj i jakość materiałów), 4) parametrów technicznych (wytrzymałość, trwałość, dane techniczne, dane hydrauliczne, charakterystyki liniowe, konstrukcje itd.), 5) parametrów bezpieczeństwa użytkowania, 6) standardów emisyjnych, 7) izolacyjności cieplnej, Wykonawca, który powołuje się na rozwiązania równoważne opisane przez Zamawiającego, jest obowiązany wykazać, że oferowane przez niego w ramach przedmiotu zamówienia materiały, elementy, systemy spełniają wymagania określone przez Zamawiającego. 5) Zamawiający informuje, że zgodnie z art. 30 ust. 8 ustawy </w:t>
      </w:r>
      <w:proofErr w:type="spellStart"/>
      <w:r w:rsidRPr="0098313D">
        <w:rPr>
          <w:rFonts w:ascii="Century Gothic" w:eastAsia="Times New Roman" w:hAnsi="Century Gothic" w:cs="Times New Roman"/>
          <w:sz w:val="16"/>
          <w:szCs w:val="16"/>
          <w:lang w:eastAsia="pl-PL"/>
        </w:rPr>
        <w:t>Pzp</w:t>
      </w:r>
      <w:proofErr w:type="spellEnd"/>
      <w:r w:rsidRPr="0098313D">
        <w:rPr>
          <w:rFonts w:ascii="Century Gothic" w:eastAsia="Times New Roman" w:hAnsi="Century Gothic" w:cs="Times New Roman"/>
          <w:sz w:val="16"/>
          <w:szCs w:val="16"/>
          <w:lang w:eastAsia="pl-PL"/>
        </w:rPr>
        <w:t xml:space="preserve"> wymagania, o których mowa w przywołanym przepisie, Zamawiający określił w Specyfikacjach Technicznych Wykonania i Odbioru Robót Budowlanych, stanowiących załącznik do SIWZ. W przywołanych w opisie przedmiotu zamówienia norm, aprobat, specyfikacji technicznych i systemów odniesienia, o których mowa w art. 30 ust.1-3 ustawy </w:t>
      </w:r>
      <w:proofErr w:type="spellStart"/>
      <w:r w:rsidRPr="0098313D">
        <w:rPr>
          <w:rFonts w:ascii="Century Gothic" w:eastAsia="Times New Roman" w:hAnsi="Century Gothic" w:cs="Times New Roman"/>
          <w:sz w:val="16"/>
          <w:szCs w:val="16"/>
          <w:lang w:eastAsia="pl-PL"/>
        </w:rPr>
        <w:t>Pzp</w:t>
      </w:r>
      <w:proofErr w:type="spellEnd"/>
      <w:r w:rsidRPr="0098313D">
        <w:rPr>
          <w:rFonts w:ascii="Century Gothic" w:eastAsia="Times New Roman" w:hAnsi="Century Gothic" w:cs="Times New Roman"/>
          <w:sz w:val="16"/>
          <w:szCs w:val="16"/>
          <w:lang w:eastAsia="pl-PL"/>
        </w:rPr>
        <w:t xml:space="preserve"> Zamawiający dopuszcza rozwiązania równoważne opisywanym w/w dokumentach. 6) Zamawiający żąda wskazania przez Wykonawcę części zamówienia, których wykonanie zamierza powierzyć podwykonawcom i podania przez Wykonawcę firm podwykonawców. 7) Zamawiający informuje, że </w:t>
      </w:r>
      <w:r w:rsidRPr="0098313D">
        <w:rPr>
          <w:rFonts w:ascii="Century Gothic" w:eastAsia="Times New Roman" w:hAnsi="Century Gothic" w:cs="Times New Roman"/>
          <w:sz w:val="16"/>
          <w:szCs w:val="16"/>
          <w:lang w:eastAsia="pl-PL"/>
        </w:rPr>
        <w:lastRenderedPageBreak/>
        <w:t xml:space="preserve">wartość szacunkowa zamówienia wynosi netto: 3.476.980,70 w tym: 1) Wartość szacunkowa robót budowlanych netto: 3.436.780,70 zł. 2) Wartość dokumentacji projektowej wliczonej do wartości szacunkowej (zgodnie z art. 33 ust. 2 ustawy </w:t>
      </w:r>
      <w:proofErr w:type="spellStart"/>
      <w:r w:rsidRPr="0098313D">
        <w:rPr>
          <w:rFonts w:ascii="Century Gothic" w:eastAsia="Times New Roman" w:hAnsi="Century Gothic" w:cs="Times New Roman"/>
          <w:sz w:val="16"/>
          <w:szCs w:val="16"/>
          <w:lang w:eastAsia="pl-PL"/>
        </w:rPr>
        <w:t>Pzp</w:t>
      </w:r>
      <w:proofErr w:type="spellEnd"/>
      <w:r w:rsidRPr="0098313D">
        <w:rPr>
          <w:rFonts w:ascii="Century Gothic" w:eastAsia="Times New Roman" w:hAnsi="Century Gothic" w:cs="Times New Roman"/>
          <w:sz w:val="16"/>
          <w:szCs w:val="16"/>
          <w:lang w:eastAsia="pl-PL"/>
        </w:rPr>
        <w:t xml:space="preserve">) netto: 40.200,00 zł.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 xml:space="preserve">II.5) Główny kod CPV: </w:t>
      </w:r>
      <w:r w:rsidRPr="0098313D">
        <w:rPr>
          <w:rFonts w:ascii="Century Gothic" w:eastAsia="Times New Roman" w:hAnsi="Century Gothic" w:cs="Times New Roman"/>
          <w:sz w:val="16"/>
          <w:szCs w:val="16"/>
          <w:lang w:eastAsia="pl-PL"/>
        </w:rPr>
        <w:t>45212225-9</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Dodatkowe kody CPV:</w:t>
      </w:r>
      <w:r w:rsidRPr="0098313D">
        <w:rPr>
          <w:rFonts w:ascii="Century Gothic" w:eastAsia="Times New Roman" w:hAnsi="Century Gothic" w:cs="Times New Roman"/>
          <w:sz w:val="16"/>
          <w:szCs w:val="16"/>
          <w:lang w:eastAsia="pl-PL"/>
        </w:rPr>
        <w:t>45453000-7, 45261210-9, 45262300-4, 45421141-4, 45442100-8, 45310000-3, 45331200-8, 45332400-7, 45331000-6, 45421146-9, 71354300-7</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 xml:space="preserve">II.6) Całkowita wartość zamówienia </w:t>
      </w:r>
      <w:r w:rsidRPr="0098313D">
        <w:rPr>
          <w:rFonts w:ascii="Century Gothic" w:eastAsia="Times New Roman" w:hAnsi="Century Gothic" w:cs="Times New Roman"/>
          <w:i/>
          <w:iCs/>
          <w:sz w:val="16"/>
          <w:szCs w:val="16"/>
          <w:lang w:eastAsia="pl-PL"/>
        </w:rPr>
        <w:t>(jeżeli zamawiający podaje informacje o wartości zamówienia)</w:t>
      </w:r>
      <w:r w:rsidRPr="0098313D">
        <w:rPr>
          <w:rFonts w:ascii="Century Gothic" w:eastAsia="Times New Roman" w:hAnsi="Century Gothic" w:cs="Times New Roman"/>
          <w:sz w:val="16"/>
          <w:szCs w:val="16"/>
          <w:lang w:eastAsia="pl-PL"/>
        </w:rPr>
        <w:t xml:space="preserve">: </w:t>
      </w:r>
      <w:r w:rsidRPr="0098313D">
        <w:rPr>
          <w:rFonts w:ascii="Century Gothic" w:eastAsia="Times New Roman" w:hAnsi="Century Gothic" w:cs="Times New Roman"/>
          <w:sz w:val="16"/>
          <w:szCs w:val="16"/>
          <w:lang w:eastAsia="pl-PL"/>
        </w:rPr>
        <w:br/>
        <w:t>Wartość bez VAT: 3476980.70</w:t>
      </w:r>
      <w:r w:rsidRPr="0098313D">
        <w:rPr>
          <w:rFonts w:ascii="Century Gothic" w:eastAsia="Times New Roman" w:hAnsi="Century Gothic" w:cs="Times New Roman"/>
          <w:sz w:val="16"/>
          <w:szCs w:val="16"/>
          <w:lang w:eastAsia="pl-PL"/>
        </w:rPr>
        <w:br/>
        <w:t xml:space="preserve">Waluta: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PLN</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i/>
          <w:iCs/>
          <w:sz w:val="16"/>
          <w:szCs w:val="16"/>
          <w:lang w:eastAsia="pl-PL"/>
        </w:rPr>
        <w:t>(w przypadku umów ramowych lub dynamicznego systemu zakupów – szacunkowa całkowita maksymalna wartość w całym okresie obowiązywania umowy ramowej lub dynamicznego systemu zakupów)</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 xml:space="preserve">II.7) Czy przewiduje się udzielenie zamówień, o których mowa w art. 67 ust. 1 </w:t>
      </w:r>
      <w:proofErr w:type="spellStart"/>
      <w:r w:rsidRPr="0098313D">
        <w:rPr>
          <w:rFonts w:ascii="Century Gothic" w:eastAsia="Times New Roman" w:hAnsi="Century Gothic" w:cs="Times New Roman"/>
          <w:b/>
          <w:bCs/>
          <w:sz w:val="16"/>
          <w:szCs w:val="16"/>
          <w:lang w:eastAsia="pl-PL"/>
        </w:rPr>
        <w:t>pkt</w:t>
      </w:r>
      <w:proofErr w:type="spellEnd"/>
      <w:r w:rsidRPr="0098313D">
        <w:rPr>
          <w:rFonts w:ascii="Century Gothic" w:eastAsia="Times New Roman" w:hAnsi="Century Gothic" w:cs="Times New Roman"/>
          <w:b/>
          <w:bCs/>
          <w:sz w:val="16"/>
          <w:szCs w:val="16"/>
          <w:lang w:eastAsia="pl-PL"/>
        </w:rPr>
        <w:t xml:space="preserve"> 6 i 7 lub w art. 134 ust. 6 </w:t>
      </w:r>
      <w:proofErr w:type="spellStart"/>
      <w:r w:rsidRPr="0098313D">
        <w:rPr>
          <w:rFonts w:ascii="Century Gothic" w:eastAsia="Times New Roman" w:hAnsi="Century Gothic" w:cs="Times New Roman"/>
          <w:b/>
          <w:bCs/>
          <w:sz w:val="16"/>
          <w:szCs w:val="16"/>
          <w:lang w:eastAsia="pl-PL"/>
        </w:rPr>
        <w:t>pkt</w:t>
      </w:r>
      <w:proofErr w:type="spellEnd"/>
      <w:r w:rsidRPr="0098313D">
        <w:rPr>
          <w:rFonts w:ascii="Century Gothic" w:eastAsia="Times New Roman" w:hAnsi="Century Gothic" w:cs="Times New Roman"/>
          <w:b/>
          <w:bCs/>
          <w:sz w:val="16"/>
          <w:szCs w:val="16"/>
          <w:lang w:eastAsia="pl-PL"/>
        </w:rPr>
        <w:t xml:space="preserve"> 3 ustawy </w:t>
      </w:r>
      <w:proofErr w:type="spellStart"/>
      <w:r w:rsidRPr="0098313D">
        <w:rPr>
          <w:rFonts w:ascii="Century Gothic" w:eastAsia="Times New Roman" w:hAnsi="Century Gothic" w:cs="Times New Roman"/>
          <w:b/>
          <w:bCs/>
          <w:sz w:val="16"/>
          <w:szCs w:val="16"/>
          <w:lang w:eastAsia="pl-PL"/>
        </w:rPr>
        <w:t>Pzp</w:t>
      </w:r>
      <w:proofErr w:type="spellEnd"/>
      <w:r w:rsidRPr="0098313D">
        <w:rPr>
          <w:rFonts w:ascii="Century Gothic" w:eastAsia="Times New Roman" w:hAnsi="Century Gothic" w:cs="Times New Roman"/>
          <w:b/>
          <w:bCs/>
          <w:sz w:val="16"/>
          <w:szCs w:val="16"/>
          <w:lang w:eastAsia="pl-PL"/>
        </w:rPr>
        <w:t xml:space="preserve">: </w:t>
      </w:r>
      <w:r w:rsidRPr="0098313D">
        <w:rPr>
          <w:rFonts w:ascii="Century Gothic" w:eastAsia="Times New Roman" w:hAnsi="Century Gothic" w:cs="Times New Roman"/>
          <w:sz w:val="16"/>
          <w:szCs w:val="16"/>
          <w:lang w:eastAsia="pl-PL"/>
        </w:rPr>
        <w:t xml:space="preserve">nie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II.8) Okres, w którym realizowane będzie zamówienie lub okres, na który została zawarta umowa ramowa lub okres, na który został ustanowiony dynamiczny system zakupów:</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data zakończenia: 30/06/2018</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 xml:space="preserve">II.9) Informacje dodatkowe: </w:t>
      </w:r>
      <w:r w:rsidRPr="0098313D">
        <w:rPr>
          <w:rFonts w:ascii="Century Gothic" w:eastAsia="Times New Roman" w:hAnsi="Century Gothic" w:cs="Times New Roman"/>
          <w:sz w:val="16"/>
          <w:szCs w:val="16"/>
          <w:lang w:eastAsia="pl-PL"/>
        </w:rPr>
        <w:t xml:space="preserve">1. Termin rozpoczęcia realizacji przedmiotu zamówienia - od dnia podpisania umowy. 2. Termin zakończenia realizacji przedmiotu zamówienia - do dnia 30.06.2018r. Jest to termin zakończenia odbioru wykonanych robót, z tym, że: 1) Wykonanie robót polegających na remoncie dachu, przebudowie instalacji wewnętrznych wentylacji mechanicznej, chłodu i hydrantowej, instalacji systemu </w:t>
      </w:r>
      <w:proofErr w:type="spellStart"/>
      <w:r w:rsidRPr="0098313D">
        <w:rPr>
          <w:rFonts w:ascii="Century Gothic" w:eastAsia="Times New Roman" w:hAnsi="Century Gothic" w:cs="Times New Roman"/>
          <w:sz w:val="16"/>
          <w:szCs w:val="16"/>
          <w:lang w:eastAsia="pl-PL"/>
        </w:rPr>
        <w:t>P-POŻ</w:t>
      </w:r>
      <w:proofErr w:type="spellEnd"/>
      <w:r w:rsidRPr="0098313D">
        <w:rPr>
          <w:rFonts w:ascii="Century Gothic" w:eastAsia="Times New Roman" w:hAnsi="Century Gothic" w:cs="Times New Roman"/>
          <w:sz w:val="16"/>
          <w:szCs w:val="16"/>
          <w:lang w:eastAsia="pl-PL"/>
        </w:rPr>
        <w:t xml:space="preserve">. - do dnia 15.09.2017r 2) Wykonanie nowe elewacji - do dnia 30.06.2018r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u w:val="single"/>
          <w:lang w:eastAsia="pl-PL"/>
        </w:rPr>
        <w:t xml:space="preserve">SEKCJA III: INFORMACJE O CHARAKTERZE PRAWNYM, EKONOMICZNYM, FINANSOWYM I TECHNICZNYM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b/>
          <w:bCs/>
          <w:sz w:val="16"/>
          <w:szCs w:val="16"/>
          <w:lang w:eastAsia="pl-PL"/>
        </w:rPr>
        <w:t xml:space="preserve">III.1) WARUNKI UDZIAŁU W POSTĘPOWANIU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b/>
          <w:bCs/>
          <w:sz w:val="16"/>
          <w:szCs w:val="16"/>
          <w:lang w:eastAsia="pl-PL"/>
        </w:rPr>
        <w:t>III.1.1) Kompetencje lub uprawnienia do prowadzenia określonej działalności zawodowej, o ile wynika to z odrębnych przepisów</w:t>
      </w:r>
      <w:r w:rsidRPr="0098313D">
        <w:rPr>
          <w:rFonts w:ascii="Century Gothic" w:eastAsia="Times New Roman" w:hAnsi="Century Gothic" w:cs="Times New Roman"/>
          <w:sz w:val="16"/>
          <w:szCs w:val="16"/>
          <w:lang w:eastAsia="pl-PL"/>
        </w:rPr>
        <w:br/>
        <w:t>Określenie warunków: Wykonawca składa oświadczenie o spełnieniu warunku. Zamawiający nie wyznacza szczegółowego warunku w tym zakresie.</w:t>
      </w:r>
      <w:r w:rsidRPr="0098313D">
        <w:rPr>
          <w:rFonts w:ascii="Century Gothic" w:eastAsia="Times New Roman" w:hAnsi="Century Gothic" w:cs="Times New Roman"/>
          <w:sz w:val="16"/>
          <w:szCs w:val="16"/>
          <w:lang w:eastAsia="pl-PL"/>
        </w:rPr>
        <w:br/>
        <w:t xml:space="preserve">Informacje dodatkowe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 xml:space="preserve">III.1.2) Sytuacja finansowa lub ekonomiczna </w:t>
      </w:r>
      <w:r w:rsidRPr="0098313D">
        <w:rPr>
          <w:rFonts w:ascii="Century Gothic" w:eastAsia="Times New Roman" w:hAnsi="Century Gothic" w:cs="Times New Roman"/>
          <w:sz w:val="16"/>
          <w:szCs w:val="16"/>
          <w:lang w:eastAsia="pl-PL"/>
        </w:rPr>
        <w:br/>
        <w:t>Określenie warunków: Wykonawca składa oświadczenie o spełnieniu warunku, że znajduje się sytuacji ekonomicznej i finansowej zapewniającej wykonanie Zamówienia. Zamawiający nie wyznacza szczegółowego warunku w tym zakresie</w:t>
      </w:r>
      <w:r w:rsidRPr="0098313D">
        <w:rPr>
          <w:rFonts w:ascii="Century Gothic" w:eastAsia="Times New Roman" w:hAnsi="Century Gothic" w:cs="Times New Roman"/>
          <w:sz w:val="16"/>
          <w:szCs w:val="16"/>
          <w:lang w:eastAsia="pl-PL"/>
        </w:rPr>
        <w:br/>
        <w:t xml:space="preserve">Informacje dodatkowe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 xml:space="preserve">III.1.3) Zdolność techniczna lub zawodowa </w:t>
      </w:r>
      <w:r w:rsidRPr="0098313D">
        <w:rPr>
          <w:rFonts w:ascii="Century Gothic" w:eastAsia="Times New Roman" w:hAnsi="Century Gothic" w:cs="Times New Roman"/>
          <w:sz w:val="16"/>
          <w:szCs w:val="16"/>
          <w:lang w:eastAsia="pl-PL"/>
        </w:rPr>
        <w:br/>
        <w:t xml:space="preserve">Określenie warunków: 1. doświadczenie zawodowe: dla uznania że Wykonawca spełnia warunek posiadania doświadczenia zamawiający, żąda by wykonawca wykazał, iż w okresie ostatnich 5 lat, (a jeżeli okres prowadzenia działalności jest krótszy, to w tym okresie) przed upływem terminu składania ofert wykonał, co najmniej 1 zadanie odpowiadające swoim rodzajem robotom budowlanym stanowiącym przedmiot zamówienia, z podaniem ich rodzaju, wartości, daty, miejsca wykonania i podmiotów na rzecz których roboty te zostały Wykonane. Przez „zadanie odpowiadające rodzajem robót budowlanych stanowiących przedmiot zamówienia”, należy rozumieć budowę lub przebudowę lub remont obiektów takich jak: sale gimnastyczne, hale sportowe, kryte pływalnie, kryte lodowiska, sale koncertowe, budynki użyteczności publicznej o kubaturze min. 10.000,00 m3. Wykonawca złoży także oświadczenie, że dysponuje wiedzą i doświadczeniem potrzebnym do wykonania zamówienia. Ocena spełniania warunku nastąpi na podstawie wstępnego oświadczenia zgodnie z Załącznikiem nr 2 do SIWZ, o którym mowa w §VII ust. 1 pkt.1) SIWZ. Następnie na podstawie wypełnionego przez wybranego Wykonawcę załącznika nr 3 do SIWZ „Wykazu wykonanych robót”, o którym mowa w §VII ust. 7 pkt.1) SIWZ. Do przedmiotowego załącznika nr 3 należy dołączyć dowody potwierdzające, że wykazane roboty zostały wykonane w sposób należyty oraz wskazujących, że zostały wykonane zgodnie z przepisami prawa budowlanego i prawidłowo ukończone. Wykonawcy wspólnie ubiegający się o udzielenie zamówienia muszą wykazać, że chociaż jeden z nich lub łącznie spełniają w/w warunek, 2. kadra techniczna: Zamawiający uzna warunek za spełniony, jeżeli Wykonawca na czas realizacji zamówienia będzie dysponował osobami o odpowiednich kwalifikacjach zawodowych niezbędnych do wykonania zamówienia tj. a) Kierownik robót w specjalności konstrukcyjno-budowlanej pełniący jednocześnie rolę kierownika budowy. Minimalne wymagania: - posiadający uprawnienia do wykonywania samodzielnych funkcji technicznych w budownictwie w specjalności konstrukcyjno-budowlanej lub inne uprawnienia umożliwiające wykonywanie tych samych czynności, do wykonywania, których w aktualnym stanie prawnym uprawniają uprawnienia budowlane w/w specjalności umożliwiające zrealizowanie przedmiotowego zamówienia, b) Kierownik robót w specjalności sanitarnej. Minimalne wymagania: - posiadający uprawnienia do wykonywania samodzielnych funkcji technicznych w budownictwie w specjalności instalacyjnej w zakresie sieci, instalacji i urządzeń cieplnych, wentylacyjnych, gazowych, wodociągowych i kanalizacyjnych lub inne uprawnienia umożliwiające wykonywanie tych samych czynności, do wykonywania, których w aktualnym stanie prawnym uprawniają uprawnienia budowlane w/w specjalności umożliwiające zrealizowanie przedmiotowego zamówienia, - podsiadający oświadczenie na stanowiskach kierowniczych w bezpośrednim kierowaniu lub nadzorowaniu robót sanitarnych, przy czym posiada doświadczenie w realizacji lub nadzorze (jako kierownik robót lub inspektor nadzoru) co najmniej jednego zadania polegającego na budowie lub przebudowie obiektów takich jak: sale gimnastyczne, hale sportowe, kryte pływalnie, kryte lodowiska, sale koncertowe, budynki użyteczności publicznej obejmujące w zakresie wykonania wentylację mechaniczną, o kubaturze min. 10.000 m3. c) Kierownik robót w specjalności elektroenergetycznej. Minimalne wymagania: - posiadający uprawnienia do wykonywania samodzielnych funkcji technicznych w budownictwie w specjalności instalacyjnej w zakresie sieci, instalacji i urządzeń elektrycznych i elektroenergetycznych lub inne uprawnienia umożliwiające wykonywanie tych samych czynności, do wykonywania, których w aktualnym stanie prawnym uprawniają uprawnienia budowlane w/w specjalności umożliwiające zrealizowanie przedmiotowego zamówienia,. Ocena spełniania warunku nastąpi na podstawie wstępnego oświadczenia zgodnie z Załącznikiem nr 2 do SIWZ, o którym mowa w §VII ust. 1 pkt.1) SIWZ. Następnie na podstawie wypełnionego przez wybranego Wykonawcę Załącznika nr 4 do SIWZ, o którym mowa w §VII ust. 7 pkt.2) SIWZ Zamawiający określając wymogi dla osób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państwa członkowskie Europejskiego Porozumienia o Wolnym </w:t>
      </w:r>
      <w:r w:rsidRPr="0098313D">
        <w:rPr>
          <w:rFonts w:ascii="Century Gothic" w:eastAsia="Times New Roman" w:hAnsi="Century Gothic" w:cs="Times New Roman"/>
          <w:sz w:val="16"/>
          <w:szCs w:val="16"/>
          <w:lang w:eastAsia="pl-PL"/>
        </w:rPr>
        <w:lastRenderedPageBreak/>
        <w:t xml:space="preserve">Handlu (EFTA) - strony umowy o Europejskim Obszarze Gospodarczym z zastrzeżeniem art. 12a oraz innych przepisów Prawo budowlane oraz ustawy o zasadach uznania kwalifikacji zawodowych nabytych w państwach członkowskich Unii Europejskiej, wówczas 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Wykonawca zatrudniając tłumacza winien wziąć pod uwagę, iż z uwagi na złożony zakres przedmiotu zamówienia tłumacz ten winien być biegłym w tłumaczeniu zagadnień technicznych, ekonomicznych i prawnych. Wykonawcy wspólnie ubiegający się o udzielenie zamówienia muszą wykazać, że co najmniej jeden z nich lub albo wszyscy łącznie spełniają w/w warunek. </w:t>
      </w:r>
      <w:r w:rsidRPr="0098313D">
        <w:rPr>
          <w:rFonts w:ascii="Century Gothic" w:eastAsia="Times New Roman" w:hAnsi="Century Gothic"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8313D">
        <w:rPr>
          <w:rFonts w:ascii="Century Gothic" w:eastAsia="Times New Roman" w:hAnsi="Century Gothic" w:cs="Times New Roman"/>
          <w:sz w:val="16"/>
          <w:szCs w:val="16"/>
          <w:lang w:eastAsia="pl-PL"/>
        </w:rPr>
        <w:br/>
        <w:t xml:space="preserve">Informacje dodatkowe: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W przypadku zaistnienia sytuacji, o której mowa w ust. 2: 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98313D">
        <w:rPr>
          <w:rFonts w:ascii="Century Gothic" w:eastAsia="Times New Roman" w:hAnsi="Century Gothic" w:cs="Times New Roman"/>
          <w:sz w:val="16"/>
          <w:szCs w:val="16"/>
          <w:lang w:eastAsia="pl-PL"/>
        </w:rPr>
        <w:t>pkt</w:t>
      </w:r>
      <w:proofErr w:type="spellEnd"/>
      <w:r w:rsidRPr="0098313D">
        <w:rPr>
          <w:rFonts w:ascii="Century Gothic" w:eastAsia="Times New Roman" w:hAnsi="Century Gothic" w:cs="Times New Roman"/>
          <w:sz w:val="16"/>
          <w:szCs w:val="16"/>
          <w:lang w:eastAsia="pl-PL"/>
        </w:rPr>
        <w:t xml:space="preserve"> 13–22 i ust. 5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4. W odniesieniu do warunków dotyczących wykształcenia, kwalifikacji zawodowych lub doświadczenia, wykonawcy mogą polegać na zdolnościach innych podmiotów, jeśli podmioty te zrealizują roboty budowlane lub usługi, do realizacji których te zdolności są wymagane. 65. Z treści powyższego zobowiązania podmiotu trzeciego (oświadczenia) lub innego dokumentu potwierdzającego udostępnienie zasobów przez inne podmioty musi bezspornie i jednoznacznie wynikać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działu w postępowaniu dotyczących wykształcenia, kwalifikacji zawodowych lub doświadczenia zrealizuje roboty budowlane lub usługi, których wskazane zdolności dotyczą</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b/>
          <w:bCs/>
          <w:sz w:val="16"/>
          <w:szCs w:val="16"/>
          <w:lang w:eastAsia="pl-PL"/>
        </w:rPr>
        <w:t xml:space="preserve">III.2) PODSTAWY WYKLUCZENIA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b/>
          <w:bCs/>
          <w:sz w:val="16"/>
          <w:szCs w:val="16"/>
          <w:lang w:eastAsia="pl-PL"/>
        </w:rPr>
        <w:t xml:space="preserve">III.2.1) Podstawy wykluczenia określone w art. 24 ust. 1 ustawy </w:t>
      </w:r>
      <w:proofErr w:type="spellStart"/>
      <w:r w:rsidRPr="0098313D">
        <w:rPr>
          <w:rFonts w:ascii="Century Gothic" w:eastAsia="Times New Roman" w:hAnsi="Century Gothic" w:cs="Times New Roman"/>
          <w:b/>
          <w:bCs/>
          <w:sz w:val="16"/>
          <w:szCs w:val="16"/>
          <w:lang w:eastAsia="pl-PL"/>
        </w:rPr>
        <w:t>Pzp</w:t>
      </w:r>
      <w:proofErr w:type="spellEnd"/>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 xml:space="preserve">III.2.2) Zamawiający przewiduje wykluczenie wykonawcy na podstawie art. 24 ust. 5 ustawy </w:t>
      </w:r>
      <w:proofErr w:type="spellStart"/>
      <w:r w:rsidRPr="0098313D">
        <w:rPr>
          <w:rFonts w:ascii="Century Gothic" w:eastAsia="Times New Roman" w:hAnsi="Century Gothic" w:cs="Times New Roman"/>
          <w:b/>
          <w:bCs/>
          <w:sz w:val="16"/>
          <w:szCs w:val="16"/>
          <w:lang w:eastAsia="pl-PL"/>
        </w:rPr>
        <w:t>Pzp</w:t>
      </w:r>
      <w:proofErr w:type="spellEnd"/>
      <w:r w:rsidRPr="0098313D">
        <w:rPr>
          <w:rFonts w:ascii="Century Gothic" w:eastAsia="Times New Roman" w:hAnsi="Century Gothic" w:cs="Times New Roman"/>
          <w:sz w:val="16"/>
          <w:szCs w:val="16"/>
          <w:lang w:eastAsia="pl-PL"/>
        </w:rPr>
        <w:t xml:space="preserve"> tak </w:t>
      </w:r>
      <w:r w:rsidRPr="0098313D">
        <w:rPr>
          <w:rFonts w:ascii="Century Gothic" w:eastAsia="Times New Roman" w:hAnsi="Century Gothic" w:cs="Times New Roman"/>
          <w:sz w:val="16"/>
          <w:szCs w:val="16"/>
          <w:lang w:eastAsia="pl-PL"/>
        </w:rPr>
        <w:br/>
        <w:t xml:space="preserve">Zamawiający przewiduje następujące fakultatywne podstawy wykluczenia: </w:t>
      </w:r>
      <w:r w:rsidRPr="0098313D">
        <w:rPr>
          <w:rFonts w:ascii="Century Gothic" w:eastAsia="Times New Roman" w:hAnsi="Century Gothic" w:cs="Times New Roman"/>
          <w:sz w:val="16"/>
          <w:szCs w:val="16"/>
          <w:lang w:eastAsia="pl-PL"/>
        </w:rPr>
        <w:br/>
        <w:t xml:space="preserve">(podstawa wykluczenia określona w art. 24 ust. 5 </w:t>
      </w:r>
      <w:proofErr w:type="spellStart"/>
      <w:r w:rsidRPr="0098313D">
        <w:rPr>
          <w:rFonts w:ascii="Century Gothic" w:eastAsia="Times New Roman" w:hAnsi="Century Gothic" w:cs="Times New Roman"/>
          <w:sz w:val="16"/>
          <w:szCs w:val="16"/>
          <w:lang w:eastAsia="pl-PL"/>
        </w:rPr>
        <w:t>pkt</w:t>
      </w:r>
      <w:proofErr w:type="spellEnd"/>
      <w:r w:rsidRPr="0098313D">
        <w:rPr>
          <w:rFonts w:ascii="Century Gothic" w:eastAsia="Times New Roman" w:hAnsi="Century Gothic" w:cs="Times New Roman"/>
          <w:sz w:val="16"/>
          <w:szCs w:val="16"/>
          <w:lang w:eastAsia="pl-PL"/>
        </w:rPr>
        <w:t xml:space="preserve"> 1 ustawy </w:t>
      </w:r>
      <w:proofErr w:type="spellStart"/>
      <w:r w:rsidRPr="0098313D">
        <w:rPr>
          <w:rFonts w:ascii="Century Gothic" w:eastAsia="Times New Roman" w:hAnsi="Century Gothic" w:cs="Times New Roman"/>
          <w:sz w:val="16"/>
          <w:szCs w:val="16"/>
          <w:lang w:eastAsia="pl-PL"/>
        </w:rPr>
        <w:t>Pzp</w:t>
      </w:r>
      <w:proofErr w:type="spellEnd"/>
      <w:r w:rsidRPr="0098313D">
        <w:rPr>
          <w:rFonts w:ascii="Century Gothic" w:eastAsia="Times New Roman" w:hAnsi="Century Gothic" w:cs="Times New Roman"/>
          <w:sz w:val="16"/>
          <w:szCs w:val="16"/>
          <w:lang w:eastAsia="pl-PL"/>
        </w:rPr>
        <w:t xml:space="preserve">)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b/>
          <w:bCs/>
          <w:sz w:val="16"/>
          <w:szCs w:val="16"/>
          <w:lang w:eastAsia="pl-PL"/>
        </w:rPr>
        <w:t xml:space="preserve">Oświadczenie o niepodleganiu wykluczeniu oraz spełnianiu warunków udziału w postępowaniu </w:t>
      </w:r>
      <w:r w:rsidRPr="0098313D">
        <w:rPr>
          <w:rFonts w:ascii="Century Gothic" w:eastAsia="Times New Roman" w:hAnsi="Century Gothic" w:cs="Times New Roman"/>
          <w:sz w:val="16"/>
          <w:szCs w:val="16"/>
          <w:lang w:eastAsia="pl-PL"/>
        </w:rPr>
        <w:br/>
        <w:t xml:space="preserve">tak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 xml:space="preserve">Oświadczenie o spełnianiu kryteriów selekcji </w:t>
      </w:r>
      <w:r w:rsidRPr="0098313D">
        <w:rPr>
          <w:rFonts w:ascii="Century Gothic" w:eastAsia="Times New Roman" w:hAnsi="Century Gothic" w:cs="Times New Roman"/>
          <w:sz w:val="16"/>
          <w:szCs w:val="16"/>
          <w:lang w:eastAsia="pl-PL"/>
        </w:rPr>
        <w:br/>
        <w:t xml:space="preserve">nie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98313D">
        <w:rPr>
          <w:rFonts w:ascii="Century Gothic" w:eastAsia="Times New Roman" w:hAnsi="Century Gothic" w:cs="Times New Roman"/>
          <w:sz w:val="16"/>
          <w:szCs w:val="16"/>
          <w:lang w:eastAsia="pl-PL"/>
        </w:rPr>
        <w:t>pkt</w:t>
      </w:r>
      <w:proofErr w:type="spellEnd"/>
      <w:r w:rsidRPr="0098313D">
        <w:rPr>
          <w:rFonts w:ascii="Century Gothic" w:eastAsia="Times New Roman" w:hAnsi="Century Gothic" w:cs="Times New Roman"/>
          <w:sz w:val="16"/>
          <w:szCs w:val="16"/>
          <w:lang w:eastAsia="pl-PL"/>
        </w:rPr>
        <w:t xml:space="preserve"> 1 ustawy </w:t>
      </w:r>
      <w:proofErr w:type="spellStart"/>
      <w:r w:rsidRPr="0098313D">
        <w:rPr>
          <w:rFonts w:ascii="Century Gothic" w:eastAsia="Times New Roman" w:hAnsi="Century Gothic" w:cs="Times New Roman"/>
          <w:sz w:val="16"/>
          <w:szCs w:val="16"/>
          <w:lang w:eastAsia="pl-PL"/>
        </w:rPr>
        <w:t>Pzp</w:t>
      </w:r>
      <w:proofErr w:type="spellEnd"/>
      <w:r w:rsidRPr="0098313D">
        <w:rPr>
          <w:rFonts w:ascii="Century Gothic" w:eastAsia="Times New Roman" w:hAnsi="Century Gothic" w:cs="Times New Roman"/>
          <w:sz w:val="16"/>
          <w:szCs w:val="16"/>
          <w:lang w:eastAsia="pl-PL"/>
        </w:rPr>
        <w:t>, (wystawiony nie wcześniej niż 6 miesięcy przed upływem terminu o składania ofert)</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b/>
          <w:bCs/>
          <w:sz w:val="16"/>
          <w:szCs w:val="16"/>
          <w:lang w:eastAsia="pl-PL"/>
        </w:rPr>
        <w:t>III.5.1) W ZAKRESIE SPEŁNIANIA WARUNKÓW UDZIAŁU W POSTĘPOWANIU:</w:t>
      </w:r>
      <w:r w:rsidRPr="0098313D">
        <w:rPr>
          <w:rFonts w:ascii="Century Gothic" w:eastAsia="Times New Roman" w:hAnsi="Century Gothic" w:cs="Times New Roman"/>
          <w:sz w:val="16"/>
          <w:szCs w:val="16"/>
          <w:lang w:eastAsia="pl-PL"/>
        </w:rPr>
        <w:br/>
        <w:t xml:space="preserve">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3 do SIWZ.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4 do SIWZ,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III.5.2) W ZAKRESIE KRYTERIÓW SELEKCJI:</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nie dotyczy</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b/>
          <w:bCs/>
          <w:sz w:val="16"/>
          <w:szCs w:val="16"/>
          <w:lang w:eastAsia="pl-PL"/>
        </w:rPr>
        <w:t xml:space="preserve">III.7) INNE DOKUMENTY NIE WYMIENIONE W </w:t>
      </w:r>
      <w:proofErr w:type="spellStart"/>
      <w:r w:rsidRPr="0098313D">
        <w:rPr>
          <w:rFonts w:ascii="Century Gothic" w:eastAsia="Times New Roman" w:hAnsi="Century Gothic" w:cs="Times New Roman"/>
          <w:b/>
          <w:bCs/>
          <w:sz w:val="16"/>
          <w:szCs w:val="16"/>
          <w:lang w:eastAsia="pl-PL"/>
        </w:rPr>
        <w:t>pkt</w:t>
      </w:r>
      <w:proofErr w:type="spellEnd"/>
      <w:r w:rsidRPr="0098313D">
        <w:rPr>
          <w:rFonts w:ascii="Century Gothic" w:eastAsia="Times New Roman" w:hAnsi="Century Gothic" w:cs="Times New Roman"/>
          <w:b/>
          <w:bCs/>
          <w:sz w:val="16"/>
          <w:szCs w:val="16"/>
          <w:lang w:eastAsia="pl-PL"/>
        </w:rPr>
        <w:t xml:space="preserve"> III.3) - III.6)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 xml:space="preserve">1) Wypełniony formularz ofertowy sporządzony z wykorzystaniem wzoru stanowiącego Załącznik nr 1 do SIWZ, 2) Pisemne zobowiązania lub inne dokumenty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3) Pełnomocnictwo w przypadku ustanowienia przez Wykonawcę pełnomocnika, oryginał udzielonego pełnomocnictwa lub notarialnie potwierdzoną jego kopię. Z treści </w:t>
      </w:r>
      <w:r w:rsidRPr="0098313D">
        <w:rPr>
          <w:rFonts w:ascii="Century Gothic" w:eastAsia="Times New Roman" w:hAnsi="Century Gothic" w:cs="Times New Roman"/>
          <w:sz w:val="16"/>
          <w:szCs w:val="16"/>
          <w:lang w:eastAsia="pl-PL"/>
        </w:rPr>
        <w:lastRenderedPageBreak/>
        <w:t>pełnomocnictwa musi jednoznacznie wynikać zakres umocowania do czynności związanych z postępowaniem o udzielenie zamówienia publicznego, w szczególności do podpisania i złożenia oferty. 4) W przypadku wspólnego ubiegania się o udzielenie zamówienia przez kilku wykonawców- podpisane przez wszystkie podmioty wspólnie ubiegające się o udzielenie zamówienia, pełnomocnictwo złożone w formie oryginału lub notarialnie potwierdzonej kopii. 5) Kosztorys ofertowy sporządzony wg przedmiarów stanowiących załącznik do SIWZ, metodą kalkulacji uproszczonej (wypełnione tabelki Excela), wraz z kosztorysem wykonawca zobowiązany jest przedłożyć elementy cenotwórcze przyjęte do kosztorysowania, tj.: stawka lub stawki za roboczogodzinę /netto/, wskaźnik narzutu kosztów pośrednich w % liczony od /</w:t>
      </w:r>
      <w:proofErr w:type="spellStart"/>
      <w:r w:rsidRPr="0098313D">
        <w:rPr>
          <w:rFonts w:ascii="Century Gothic" w:eastAsia="Times New Roman" w:hAnsi="Century Gothic" w:cs="Times New Roman"/>
          <w:sz w:val="16"/>
          <w:szCs w:val="16"/>
          <w:lang w:eastAsia="pl-PL"/>
        </w:rPr>
        <w:t>R+S</w:t>
      </w:r>
      <w:proofErr w:type="spellEnd"/>
      <w:r w:rsidRPr="0098313D">
        <w:rPr>
          <w:rFonts w:ascii="Century Gothic" w:eastAsia="Times New Roman" w:hAnsi="Century Gothic" w:cs="Times New Roman"/>
          <w:sz w:val="16"/>
          <w:szCs w:val="16"/>
          <w:lang w:eastAsia="pl-PL"/>
        </w:rPr>
        <w:t>/, wskaźnik narzutu zysku w % liczony od /</w:t>
      </w:r>
      <w:proofErr w:type="spellStart"/>
      <w:r w:rsidRPr="0098313D">
        <w:rPr>
          <w:rFonts w:ascii="Century Gothic" w:eastAsia="Times New Roman" w:hAnsi="Century Gothic" w:cs="Times New Roman"/>
          <w:sz w:val="16"/>
          <w:szCs w:val="16"/>
          <w:lang w:eastAsia="pl-PL"/>
        </w:rPr>
        <w:t>R+S+Kp</w:t>
      </w:r>
      <w:proofErr w:type="spellEnd"/>
      <w:r w:rsidRPr="0098313D">
        <w:rPr>
          <w:rFonts w:ascii="Century Gothic" w:eastAsia="Times New Roman" w:hAnsi="Century Gothic" w:cs="Times New Roman"/>
          <w:sz w:val="16"/>
          <w:szCs w:val="16"/>
          <w:lang w:eastAsia="pl-PL"/>
        </w:rPr>
        <w:t xml:space="preserve">/, wskaźnik narzutu kosztów zakupu materiałów w % liczony od wartości materiałów /M/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u w:val="single"/>
          <w:lang w:eastAsia="pl-PL"/>
        </w:rPr>
        <w:t xml:space="preserve">SEKCJA IV: PROCEDURA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b/>
          <w:bCs/>
          <w:sz w:val="16"/>
          <w:szCs w:val="16"/>
          <w:lang w:eastAsia="pl-PL"/>
        </w:rPr>
        <w:t xml:space="preserve">IV.1) OPIS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 xml:space="preserve">IV.1.1) Tryb udzielenia zamówienia: </w:t>
      </w:r>
      <w:r w:rsidRPr="0098313D">
        <w:rPr>
          <w:rFonts w:ascii="Century Gothic" w:eastAsia="Times New Roman" w:hAnsi="Century Gothic" w:cs="Times New Roman"/>
          <w:sz w:val="16"/>
          <w:szCs w:val="16"/>
          <w:lang w:eastAsia="pl-PL"/>
        </w:rPr>
        <w:t xml:space="preserve">przetarg nieograniczony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IV.1.2) Zamawiający żąda wniesienia wadium:</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 xml:space="preserve">tak, </w:t>
      </w:r>
      <w:r w:rsidRPr="0098313D">
        <w:rPr>
          <w:rFonts w:ascii="Century Gothic" w:eastAsia="Times New Roman" w:hAnsi="Century Gothic" w:cs="Times New Roman"/>
          <w:sz w:val="16"/>
          <w:szCs w:val="16"/>
          <w:lang w:eastAsia="pl-PL"/>
        </w:rPr>
        <w:br/>
        <w:t xml:space="preserve">Informacja na temat wadium </w:t>
      </w:r>
      <w:r w:rsidRPr="0098313D">
        <w:rPr>
          <w:rFonts w:ascii="Century Gothic" w:eastAsia="Times New Roman" w:hAnsi="Century Gothic" w:cs="Times New Roman"/>
          <w:sz w:val="16"/>
          <w:szCs w:val="16"/>
          <w:lang w:eastAsia="pl-PL"/>
        </w:rPr>
        <w:br/>
        <w:t xml:space="preserve">1. Warunkiem udziału w postępowaniu przetargowym jest wniesienie wadium w wysokości: 40.000,00 zł. w terminie do dnia 19.09.2016r. do godz. 10.30. 2. Wadium może być wniesione w następującej formie: 1) Pieniądzu - przelewem na konto zamawiającego: Urząd Miasta Iławy Bank Millennium S.A. O/Iława 96 1160 2202 0000 </w:t>
      </w:r>
      <w:proofErr w:type="spellStart"/>
      <w:r w:rsidRPr="0098313D">
        <w:rPr>
          <w:rFonts w:ascii="Century Gothic" w:eastAsia="Times New Roman" w:hAnsi="Century Gothic" w:cs="Times New Roman"/>
          <w:sz w:val="16"/>
          <w:szCs w:val="16"/>
          <w:lang w:eastAsia="pl-PL"/>
        </w:rPr>
        <w:t>0000</w:t>
      </w:r>
      <w:proofErr w:type="spellEnd"/>
      <w:r w:rsidRPr="0098313D">
        <w:rPr>
          <w:rFonts w:ascii="Century Gothic" w:eastAsia="Times New Roman" w:hAnsi="Century Gothic" w:cs="Times New Roman"/>
          <w:sz w:val="16"/>
          <w:szCs w:val="16"/>
          <w:lang w:eastAsia="pl-PL"/>
        </w:rPr>
        <w:t xml:space="preserve"> 6192 1354,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 2) Poręczeniach bankowych lub poręczeniach spółdzielczej kasy oszczędnościowo-kredytowej, z tym że poręczenie kasy jest zawsze poręczeniem pieniężnym 3) Gwarancji bankowej 4) Gwarancji ubezpieczeniowej 5) Poręczeniach udzielanych przez podmioty, o których mowa w art. 6b ust. 5 </w:t>
      </w:r>
      <w:proofErr w:type="spellStart"/>
      <w:r w:rsidRPr="0098313D">
        <w:rPr>
          <w:rFonts w:ascii="Century Gothic" w:eastAsia="Times New Roman" w:hAnsi="Century Gothic" w:cs="Times New Roman"/>
          <w:sz w:val="16"/>
          <w:szCs w:val="16"/>
          <w:lang w:eastAsia="pl-PL"/>
        </w:rPr>
        <w:t>pkt</w:t>
      </w:r>
      <w:proofErr w:type="spellEnd"/>
      <w:r w:rsidRPr="0098313D">
        <w:rPr>
          <w:rFonts w:ascii="Century Gothic" w:eastAsia="Times New Roman" w:hAnsi="Century Gothic" w:cs="Times New Roman"/>
          <w:sz w:val="16"/>
          <w:szCs w:val="16"/>
          <w:lang w:eastAsia="pl-PL"/>
        </w:rPr>
        <w:t xml:space="preserve"> 2 ustawy z dnia 9 listopada 2000 r. o utworzeniu Polskiej Agencji Rozwoju Przedsiębiorczości (</w:t>
      </w:r>
      <w:proofErr w:type="spellStart"/>
      <w:r w:rsidRPr="0098313D">
        <w:rPr>
          <w:rFonts w:ascii="Century Gothic" w:eastAsia="Times New Roman" w:hAnsi="Century Gothic" w:cs="Times New Roman"/>
          <w:sz w:val="16"/>
          <w:szCs w:val="16"/>
          <w:lang w:eastAsia="pl-PL"/>
        </w:rPr>
        <w:t>Dz.U</w:t>
      </w:r>
      <w:proofErr w:type="spellEnd"/>
      <w:r w:rsidRPr="0098313D">
        <w:rPr>
          <w:rFonts w:ascii="Century Gothic" w:eastAsia="Times New Roman" w:hAnsi="Century Gothic" w:cs="Times New Roman"/>
          <w:sz w:val="16"/>
          <w:szCs w:val="16"/>
          <w:lang w:eastAsia="pl-PL"/>
        </w:rPr>
        <w:t xml:space="preserve">. Nr 109, poz. 1158 z </w:t>
      </w:r>
      <w:proofErr w:type="spellStart"/>
      <w:r w:rsidRPr="0098313D">
        <w:rPr>
          <w:rFonts w:ascii="Century Gothic" w:eastAsia="Times New Roman" w:hAnsi="Century Gothic" w:cs="Times New Roman"/>
          <w:sz w:val="16"/>
          <w:szCs w:val="16"/>
          <w:lang w:eastAsia="pl-PL"/>
        </w:rPr>
        <w:t>późn</w:t>
      </w:r>
      <w:proofErr w:type="spellEnd"/>
      <w:r w:rsidRPr="0098313D">
        <w:rPr>
          <w:rFonts w:ascii="Century Gothic" w:eastAsia="Times New Roman" w:hAnsi="Century Gothic" w:cs="Times New Roman"/>
          <w:sz w:val="16"/>
          <w:szCs w:val="16"/>
          <w:lang w:eastAsia="pl-PL"/>
        </w:rPr>
        <w:t xml:space="preserve">. zm.) 3. W zależności od wybranej formy wadium (ust.2 </w:t>
      </w:r>
      <w:proofErr w:type="spellStart"/>
      <w:r w:rsidRPr="0098313D">
        <w:rPr>
          <w:rFonts w:ascii="Century Gothic" w:eastAsia="Times New Roman" w:hAnsi="Century Gothic" w:cs="Times New Roman"/>
          <w:sz w:val="16"/>
          <w:szCs w:val="16"/>
          <w:lang w:eastAsia="pl-PL"/>
        </w:rPr>
        <w:t>pkt</w:t>
      </w:r>
      <w:proofErr w:type="spellEnd"/>
      <w:r w:rsidRPr="0098313D">
        <w:rPr>
          <w:rFonts w:ascii="Century Gothic" w:eastAsia="Times New Roman" w:hAnsi="Century Gothic" w:cs="Times New Roman"/>
          <w:sz w:val="16"/>
          <w:szCs w:val="16"/>
          <w:lang w:eastAsia="pl-PL"/>
        </w:rPr>
        <w:t xml:space="preserve"> 2-5) – zaleca się kserokopię dokumentu potwierdzającego wniesienie wadium dołączyć do oferty, a oryginał należy złożyć w siedzibie Zamawiającego w kasie zamawiającego pok.210 (pn. 08.00-16,00, </w:t>
      </w:r>
      <w:proofErr w:type="spellStart"/>
      <w:r w:rsidRPr="0098313D">
        <w:rPr>
          <w:rFonts w:ascii="Century Gothic" w:eastAsia="Times New Roman" w:hAnsi="Century Gothic" w:cs="Times New Roman"/>
          <w:sz w:val="16"/>
          <w:szCs w:val="16"/>
          <w:lang w:eastAsia="pl-PL"/>
        </w:rPr>
        <w:t>wt.-pt</w:t>
      </w:r>
      <w:proofErr w:type="spellEnd"/>
      <w:r w:rsidRPr="0098313D">
        <w:rPr>
          <w:rFonts w:ascii="Century Gothic" w:eastAsia="Times New Roman" w:hAnsi="Century Gothic" w:cs="Times New Roman"/>
          <w:sz w:val="16"/>
          <w:szCs w:val="16"/>
          <w:lang w:eastAsia="pl-PL"/>
        </w:rPr>
        <w:t xml:space="preserve">. 08.00-14.00). W przypadku braku możliwości dostarczenia oryginału do kasy zamawiającego, oryginał dokumentu należy umieścić w kopercie wraz z ofertą. 4. Gwarancja bankowa lub ubezpieczeniowa, stanowiąca formę wniesienia wadium, winna spełniać co najmniej następujące wymogi (pod rygorem wykluczenia wykonawcy): 1) ustalać beneficjenta gwarancji, tj. Gminę Miejską Iława reprezentowaną przez Burmistrza Miasta Iławy, 2) określać kwotę gwarantowaną w zł (ustaloną w SIWZ), 3) określać termin ważności (wynikający z SIWZ), 4) określać przedmiot gwarancji (wynikający z SIWZ), 5) musi zawierać klauzule gwarantujące bezwarunkową wypłatę na rzecz zamawiającego w przypadku wystąpienia okoliczności wymienionych w art. 46 ust. 4a i ust. 5 ustawy </w:t>
      </w:r>
      <w:proofErr w:type="spellStart"/>
      <w:r w:rsidRPr="0098313D">
        <w:rPr>
          <w:rFonts w:ascii="Century Gothic" w:eastAsia="Times New Roman" w:hAnsi="Century Gothic" w:cs="Times New Roman"/>
          <w:sz w:val="16"/>
          <w:szCs w:val="16"/>
          <w:lang w:eastAsia="pl-PL"/>
        </w:rPr>
        <w:t>Pzp</w:t>
      </w:r>
      <w:proofErr w:type="spellEnd"/>
      <w:r w:rsidRPr="0098313D">
        <w:rPr>
          <w:rFonts w:ascii="Century Gothic" w:eastAsia="Times New Roman" w:hAnsi="Century Gothic" w:cs="Times New Roman"/>
          <w:sz w:val="16"/>
          <w:szCs w:val="16"/>
          <w:lang w:eastAsia="pl-PL"/>
        </w:rPr>
        <w:t xml:space="preserve"> tj. być gwarancją nie odwoływalną, bezwarunkową, płatną na każde żądanie do wypłaty Zamawiającemu pełnej kwoty wadium w następujących okolicznościach: a) gdy wykonawca odmówił podpisania umowy w sprawie zamówienia publicznego na warunkach określonych w ofercie; b) nie wniósł wymaganego zabezpieczenia należytego wykonania umowy; c) zawarcie umowy w sprawie zamówienia publicznego stało się nie możliwe z przyczyn leżących po stronie wykonawcy; (art. 46 ust.5 ustawy </w:t>
      </w:r>
      <w:proofErr w:type="spellStart"/>
      <w:r w:rsidRPr="0098313D">
        <w:rPr>
          <w:rFonts w:ascii="Century Gothic" w:eastAsia="Times New Roman" w:hAnsi="Century Gothic" w:cs="Times New Roman"/>
          <w:sz w:val="16"/>
          <w:szCs w:val="16"/>
          <w:lang w:eastAsia="pl-PL"/>
        </w:rPr>
        <w:t>pzp</w:t>
      </w:r>
      <w:proofErr w:type="spellEnd"/>
      <w:r w:rsidRPr="0098313D">
        <w:rPr>
          <w:rFonts w:ascii="Century Gothic" w:eastAsia="Times New Roman" w:hAnsi="Century Gothic" w:cs="Times New Roman"/>
          <w:sz w:val="16"/>
          <w:szCs w:val="16"/>
          <w:lang w:eastAsia="pl-PL"/>
        </w:rPr>
        <w:t xml:space="preserve">) 6) być gwarancją nie odwoływalną, płatną na każde żądanie do wypłaty Zamawiającemu pełnej kwoty wadium w przypadku gdy wykonawca w </w:t>
      </w:r>
      <w:proofErr w:type="spellStart"/>
      <w:r w:rsidRPr="0098313D">
        <w:rPr>
          <w:rFonts w:ascii="Century Gothic" w:eastAsia="Times New Roman" w:hAnsi="Century Gothic" w:cs="Times New Roman"/>
          <w:sz w:val="16"/>
          <w:szCs w:val="16"/>
          <w:lang w:eastAsia="pl-PL"/>
        </w:rPr>
        <w:t>w</w:t>
      </w:r>
      <w:proofErr w:type="spellEnd"/>
      <w:r w:rsidRPr="0098313D">
        <w:rPr>
          <w:rFonts w:ascii="Century Gothic" w:eastAsia="Times New Roman" w:hAnsi="Century Gothic" w:cs="Times New Roman"/>
          <w:sz w:val="16"/>
          <w:szCs w:val="16"/>
          <w:lang w:eastAsia="pl-PL"/>
        </w:rPr>
        <w:t xml:space="preserve">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98313D">
        <w:rPr>
          <w:rFonts w:ascii="Century Gothic" w:eastAsia="Times New Roman" w:hAnsi="Century Gothic" w:cs="Times New Roman"/>
          <w:sz w:val="16"/>
          <w:szCs w:val="16"/>
          <w:lang w:eastAsia="pl-PL"/>
        </w:rPr>
        <w:t>pkt</w:t>
      </w:r>
      <w:proofErr w:type="spellEnd"/>
      <w:r w:rsidRPr="0098313D">
        <w:rPr>
          <w:rFonts w:ascii="Century Gothic" w:eastAsia="Times New Roman" w:hAnsi="Century Gothic" w:cs="Times New Roman"/>
          <w:sz w:val="16"/>
          <w:szCs w:val="16"/>
          <w:lang w:eastAsia="pl-PL"/>
        </w:rPr>
        <w:t xml:space="preserve"> 3, co spowodowało brak możliwości wybrania oferty złożonej przez wykonawcę jako najkorzystniejszej; (art.46 ust.4a ustawy </w:t>
      </w:r>
      <w:proofErr w:type="spellStart"/>
      <w:r w:rsidRPr="0098313D">
        <w:rPr>
          <w:rFonts w:ascii="Century Gothic" w:eastAsia="Times New Roman" w:hAnsi="Century Gothic" w:cs="Times New Roman"/>
          <w:sz w:val="16"/>
          <w:szCs w:val="16"/>
          <w:lang w:eastAsia="pl-PL"/>
        </w:rPr>
        <w:t>pzp</w:t>
      </w:r>
      <w:proofErr w:type="spellEnd"/>
      <w:r w:rsidRPr="0098313D">
        <w:rPr>
          <w:rFonts w:ascii="Century Gothic" w:eastAsia="Times New Roman" w:hAnsi="Century Gothic" w:cs="Times New Roman"/>
          <w:sz w:val="16"/>
          <w:szCs w:val="16"/>
          <w:lang w:eastAsia="pl-PL"/>
        </w:rPr>
        <w:t xml:space="preserve">). 7) Gwarancja musi być podpisana przez upoważnionego (upełnomocnionego) przedstawiciela gwaranta. Podpis winien być sporządzony w sposób umożliwiający jego identyfikację, np. złożony wraz z imienną pieczątką lub czytelny (z podaniem imienia i nazwiska). 5. Wadium wniesione w pieniądzu zamawiający przechowuje na rachunku bankowym. 6. Wadium musi obejmować cały okres związania z ofertą. 7. Wykonawca, którego oferta nie będzie zabezpieczona wadium wniesionym we właściwej formie, terminie i kwocie zostanie wykluczony z przedmiotowego postępowania. 8. Zwrot wadium: 1) Zamawiający zwraca wadium wszystkim wykonawcom niezwłocznie po wyborze oferty najkorzystniejszej lub unieważnieniu postępowania, z wyjątkiem wykonawcy, którego oferta została wybrana, jako najkorzystniejsza; 2) Wykonawcy, którego oferta została wybrana jako najkorzystniejsza, zamawiający zwraca wadium niezwłocznie po zawarciu umowy w sprawie niniejszego zamówienia;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 9. Utrata wadium: 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98313D">
        <w:rPr>
          <w:rFonts w:ascii="Century Gothic" w:eastAsia="Times New Roman" w:hAnsi="Century Gothic" w:cs="Times New Roman"/>
          <w:sz w:val="16"/>
          <w:szCs w:val="16"/>
          <w:lang w:eastAsia="pl-PL"/>
        </w:rPr>
        <w:t>pkt</w:t>
      </w:r>
      <w:proofErr w:type="spellEnd"/>
      <w:r w:rsidRPr="0098313D">
        <w:rPr>
          <w:rFonts w:ascii="Century Gothic" w:eastAsia="Times New Roman" w:hAnsi="Century Gothic" w:cs="Times New Roman"/>
          <w:sz w:val="16"/>
          <w:szCs w:val="16"/>
          <w:lang w:eastAsia="pl-PL"/>
        </w:rPr>
        <w:t xml:space="preserve"> 3, co spowodowało brak możliwości wybrania oferty złożonej przez wykonawcę jako najkorzystniejszej; 2)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10. Zasady wnoszenia wadium określone w niniejszym paragrafie dotyczą również przedłużania ważności wadium oraz wnoszenia nowego wadium w przypadkach określonych w ustawie. 11. Zamawiający odrzuci ofertę z postępowania na podstawie art. 89 ust. 1 </w:t>
      </w:r>
      <w:proofErr w:type="spellStart"/>
      <w:r w:rsidRPr="0098313D">
        <w:rPr>
          <w:rFonts w:ascii="Century Gothic" w:eastAsia="Times New Roman" w:hAnsi="Century Gothic" w:cs="Times New Roman"/>
          <w:sz w:val="16"/>
          <w:szCs w:val="16"/>
          <w:lang w:eastAsia="pl-PL"/>
        </w:rPr>
        <w:t>pkt</w:t>
      </w:r>
      <w:proofErr w:type="spellEnd"/>
      <w:r w:rsidRPr="0098313D">
        <w:rPr>
          <w:rFonts w:ascii="Century Gothic" w:eastAsia="Times New Roman" w:hAnsi="Century Gothic" w:cs="Times New Roman"/>
          <w:sz w:val="16"/>
          <w:szCs w:val="16"/>
          <w:lang w:eastAsia="pl-PL"/>
        </w:rPr>
        <w:t xml:space="preserve"> 7b) ustawy </w:t>
      </w:r>
      <w:proofErr w:type="spellStart"/>
      <w:r w:rsidRPr="0098313D">
        <w:rPr>
          <w:rFonts w:ascii="Century Gothic" w:eastAsia="Times New Roman" w:hAnsi="Century Gothic" w:cs="Times New Roman"/>
          <w:sz w:val="16"/>
          <w:szCs w:val="16"/>
          <w:lang w:eastAsia="pl-PL"/>
        </w:rPr>
        <w:t>Pzp</w:t>
      </w:r>
      <w:proofErr w:type="spellEnd"/>
      <w:r w:rsidRPr="0098313D">
        <w:rPr>
          <w:rFonts w:ascii="Century Gothic" w:eastAsia="Times New Roman" w:hAnsi="Century Gothic" w:cs="Times New Roman"/>
          <w:sz w:val="16"/>
          <w:szCs w:val="16"/>
          <w:lang w:eastAsia="pl-PL"/>
        </w:rPr>
        <w:t xml:space="preserve">.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IV.1.3) Przewiduje się udzielenie zaliczek na poczet wykonania zamówienia:</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 xml:space="preserve">nie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 xml:space="preserve">IV.1.4) Wymaga się złożenia ofert w postaci katalogów elektronicznych lub dołączenia do ofert katalogów elektronicznych: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 xml:space="preserve">nie </w:t>
      </w:r>
      <w:r w:rsidRPr="0098313D">
        <w:rPr>
          <w:rFonts w:ascii="Century Gothic" w:eastAsia="Times New Roman" w:hAnsi="Century Gothic" w:cs="Times New Roman"/>
          <w:sz w:val="16"/>
          <w:szCs w:val="16"/>
          <w:lang w:eastAsia="pl-PL"/>
        </w:rPr>
        <w:br/>
        <w:t xml:space="preserve">Dopuszcza się złożenie ofert w postaci katalogów elektronicznych lub dołączenia do ofert katalogów elektronicznych: </w:t>
      </w:r>
      <w:r w:rsidRPr="0098313D">
        <w:rPr>
          <w:rFonts w:ascii="Century Gothic" w:eastAsia="Times New Roman" w:hAnsi="Century Gothic" w:cs="Times New Roman"/>
          <w:sz w:val="16"/>
          <w:szCs w:val="16"/>
          <w:lang w:eastAsia="pl-PL"/>
        </w:rPr>
        <w:br/>
        <w:t xml:space="preserve">nie </w:t>
      </w:r>
      <w:r w:rsidRPr="0098313D">
        <w:rPr>
          <w:rFonts w:ascii="Century Gothic" w:eastAsia="Times New Roman" w:hAnsi="Century Gothic" w:cs="Times New Roman"/>
          <w:sz w:val="16"/>
          <w:szCs w:val="16"/>
          <w:lang w:eastAsia="pl-PL"/>
        </w:rPr>
        <w:br/>
        <w:t xml:space="preserve">Informacje dodatkowe: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 xml:space="preserve">IV.1.5.) Wymaga się złożenia oferty wariantowej: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lastRenderedPageBreak/>
        <w:t xml:space="preserve">nie </w:t>
      </w:r>
      <w:r w:rsidRPr="0098313D">
        <w:rPr>
          <w:rFonts w:ascii="Century Gothic" w:eastAsia="Times New Roman" w:hAnsi="Century Gothic" w:cs="Times New Roman"/>
          <w:sz w:val="16"/>
          <w:szCs w:val="16"/>
          <w:lang w:eastAsia="pl-PL"/>
        </w:rPr>
        <w:br/>
        <w:t xml:space="preserve">Dopuszcza się złożenie oferty wariantowej </w:t>
      </w:r>
      <w:r w:rsidRPr="0098313D">
        <w:rPr>
          <w:rFonts w:ascii="Century Gothic" w:eastAsia="Times New Roman" w:hAnsi="Century Gothic" w:cs="Times New Roman"/>
          <w:sz w:val="16"/>
          <w:szCs w:val="16"/>
          <w:lang w:eastAsia="pl-PL"/>
        </w:rPr>
        <w:br/>
        <w:t xml:space="preserve">nie </w:t>
      </w:r>
      <w:r w:rsidRPr="0098313D">
        <w:rPr>
          <w:rFonts w:ascii="Century Gothic" w:eastAsia="Times New Roman" w:hAnsi="Century Gothic" w:cs="Times New Roman"/>
          <w:sz w:val="16"/>
          <w:szCs w:val="16"/>
          <w:lang w:eastAsia="pl-PL"/>
        </w:rPr>
        <w:br/>
        <w:t xml:space="preserve">Złożenie oferty wariantowej dopuszcza się tylko z jednoczesnym złożeniem oferty zasadniczej: </w:t>
      </w:r>
      <w:r w:rsidRPr="0098313D">
        <w:rPr>
          <w:rFonts w:ascii="Century Gothic" w:eastAsia="Times New Roman" w:hAnsi="Century Gothic" w:cs="Times New Roman"/>
          <w:sz w:val="16"/>
          <w:szCs w:val="16"/>
          <w:lang w:eastAsia="pl-PL"/>
        </w:rPr>
        <w:br/>
        <w:t xml:space="preserve">nie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 xml:space="preserve">IV.1.6) Przewidywana liczba wykonawców, którzy zostaną zaproszeni do udziału w postępowaniu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i/>
          <w:iCs/>
          <w:sz w:val="16"/>
          <w:szCs w:val="16"/>
          <w:lang w:eastAsia="pl-PL"/>
        </w:rPr>
        <w:t xml:space="preserve">(przetarg ograniczony, negocjacje z ogłoszeniem, dialog konkurencyjny, partnerstwo innowacyjne)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Liczba wykonawców  </w:t>
      </w:r>
      <w:r w:rsidRPr="0098313D">
        <w:rPr>
          <w:rFonts w:ascii="Century Gothic" w:eastAsia="Times New Roman" w:hAnsi="Century Gothic" w:cs="Times New Roman"/>
          <w:sz w:val="16"/>
          <w:szCs w:val="16"/>
          <w:lang w:eastAsia="pl-PL"/>
        </w:rPr>
        <w:br/>
        <w:t xml:space="preserve">Przewidywana minimalna liczba wykonawców </w:t>
      </w:r>
      <w:r w:rsidRPr="0098313D">
        <w:rPr>
          <w:rFonts w:ascii="Century Gothic" w:eastAsia="Times New Roman" w:hAnsi="Century Gothic" w:cs="Times New Roman"/>
          <w:sz w:val="16"/>
          <w:szCs w:val="16"/>
          <w:lang w:eastAsia="pl-PL"/>
        </w:rPr>
        <w:br/>
        <w:t>Maksymalna liczba wykonawców  </w:t>
      </w:r>
      <w:r w:rsidRPr="0098313D">
        <w:rPr>
          <w:rFonts w:ascii="Century Gothic" w:eastAsia="Times New Roman" w:hAnsi="Century Gothic" w:cs="Times New Roman"/>
          <w:sz w:val="16"/>
          <w:szCs w:val="16"/>
          <w:lang w:eastAsia="pl-PL"/>
        </w:rPr>
        <w:br/>
        <w:t xml:space="preserve">Kryteria selekcji wykonawców: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 xml:space="preserve">IV.1.7) Informacje na temat umowy ramowej lub dynamicznego systemu zakupów: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 xml:space="preserve">Umowa ramowa będzie zawarta: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sz w:val="16"/>
          <w:szCs w:val="16"/>
          <w:lang w:eastAsia="pl-PL"/>
        </w:rPr>
        <w:br/>
        <w:t xml:space="preserve">Czy przewiduje się ograniczenie liczby uczestników umowy ramowej: </w:t>
      </w:r>
      <w:r w:rsidRPr="0098313D">
        <w:rPr>
          <w:rFonts w:ascii="Century Gothic" w:eastAsia="Times New Roman" w:hAnsi="Century Gothic" w:cs="Times New Roman"/>
          <w:sz w:val="16"/>
          <w:szCs w:val="16"/>
          <w:lang w:eastAsia="pl-PL"/>
        </w:rPr>
        <w:br/>
        <w:t xml:space="preserve">nie </w:t>
      </w:r>
      <w:r w:rsidRPr="0098313D">
        <w:rPr>
          <w:rFonts w:ascii="Century Gothic" w:eastAsia="Times New Roman" w:hAnsi="Century Gothic" w:cs="Times New Roman"/>
          <w:sz w:val="16"/>
          <w:szCs w:val="16"/>
          <w:lang w:eastAsia="pl-PL"/>
        </w:rPr>
        <w:br/>
        <w:t xml:space="preserve">Informacje dodatkowe: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sz w:val="16"/>
          <w:szCs w:val="16"/>
          <w:lang w:eastAsia="pl-PL"/>
        </w:rPr>
        <w:br/>
        <w:t xml:space="preserve">Zamówienie obejmuje ustanowienie dynamicznego systemu zakupów: </w:t>
      </w:r>
      <w:r w:rsidRPr="0098313D">
        <w:rPr>
          <w:rFonts w:ascii="Century Gothic" w:eastAsia="Times New Roman" w:hAnsi="Century Gothic" w:cs="Times New Roman"/>
          <w:sz w:val="16"/>
          <w:szCs w:val="16"/>
          <w:lang w:eastAsia="pl-PL"/>
        </w:rPr>
        <w:br/>
        <w:t xml:space="preserve">nie </w:t>
      </w:r>
      <w:r w:rsidRPr="0098313D">
        <w:rPr>
          <w:rFonts w:ascii="Century Gothic" w:eastAsia="Times New Roman" w:hAnsi="Century Gothic" w:cs="Times New Roman"/>
          <w:sz w:val="16"/>
          <w:szCs w:val="16"/>
          <w:lang w:eastAsia="pl-PL"/>
        </w:rPr>
        <w:br/>
        <w:t xml:space="preserve">Informacje dodatkowe: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sz w:val="16"/>
          <w:szCs w:val="16"/>
          <w:lang w:eastAsia="pl-PL"/>
        </w:rPr>
        <w:br/>
        <w:t xml:space="preserve">W ramach umowy ramowej/dynamicznego systemu zakupów dopuszcza się złożenie ofert w formie katalogów elektronicznych: </w:t>
      </w:r>
      <w:r w:rsidRPr="0098313D">
        <w:rPr>
          <w:rFonts w:ascii="Century Gothic" w:eastAsia="Times New Roman" w:hAnsi="Century Gothic" w:cs="Times New Roman"/>
          <w:sz w:val="16"/>
          <w:szCs w:val="16"/>
          <w:lang w:eastAsia="pl-PL"/>
        </w:rPr>
        <w:br/>
        <w:t xml:space="preserve">nie </w:t>
      </w:r>
      <w:r w:rsidRPr="0098313D">
        <w:rPr>
          <w:rFonts w:ascii="Century Gothic" w:eastAsia="Times New Roman" w:hAnsi="Century Gothic" w:cs="Times New Roman"/>
          <w:sz w:val="16"/>
          <w:szCs w:val="16"/>
          <w:lang w:eastAsia="pl-PL"/>
        </w:rPr>
        <w:br/>
        <w:t xml:space="preserve">Przewiduje się pobranie ze złożonych katalogów elektronicznych informacji potrzebnych do sporządzenia ofert w ramach umowy ramowej/dynamicznego systemu zakupów: </w:t>
      </w:r>
      <w:r w:rsidRPr="0098313D">
        <w:rPr>
          <w:rFonts w:ascii="Century Gothic" w:eastAsia="Times New Roman" w:hAnsi="Century Gothic" w:cs="Times New Roman"/>
          <w:sz w:val="16"/>
          <w:szCs w:val="16"/>
          <w:lang w:eastAsia="pl-PL"/>
        </w:rPr>
        <w:br/>
        <w:t xml:space="preserve">nie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 xml:space="preserve">IV.1.8) Aukcja elektroniczna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 xml:space="preserve">Przewidziane jest przeprowadzenie aukcji elektronicznej </w:t>
      </w:r>
      <w:r w:rsidRPr="0098313D">
        <w:rPr>
          <w:rFonts w:ascii="Century Gothic" w:eastAsia="Times New Roman" w:hAnsi="Century Gothic" w:cs="Times New Roman"/>
          <w:i/>
          <w:iCs/>
          <w:sz w:val="16"/>
          <w:szCs w:val="16"/>
          <w:lang w:eastAsia="pl-PL"/>
        </w:rPr>
        <w:t xml:space="preserve">(przetarg nieograniczony, przetarg ograniczony, negocjacje z ogłoszeniem) </w:t>
      </w:r>
      <w:r w:rsidRPr="0098313D">
        <w:rPr>
          <w:rFonts w:ascii="Century Gothic" w:eastAsia="Times New Roman" w:hAnsi="Century Gothic" w:cs="Times New Roman"/>
          <w:sz w:val="16"/>
          <w:szCs w:val="16"/>
          <w:lang w:eastAsia="pl-PL"/>
        </w:rPr>
        <w:t xml:space="preserve">nie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 xml:space="preserve">Należy wskazać elementy, których wartości będą przedmiotem aukcji elektronicznej: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Przewiduje się ograniczenia co do przedstawionych wartości, wynikające z opisu przedmiotu zamówienia:</w:t>
      </w:r>
      <w:r w:rsidRPr="0098313D">
        <w:rPr>
          <w:rFonts w:ascii="Century Gothic" w:eastAsia="Times New Roman" w:hAnsi="Century Gothic" w:cs="Times New Roman"/>
          <w:sz w:val="16"/>
          <w:szCs w:val="16"/>
          <w:lang w:eastAsia="pl-PL"/>
        </w:rPr>
        <w:br/>
        <w:t xml:space="preserve">nie </w:t>
      </w:r>
      <w:r w:rsidRPr="0098313D">
        <w:rPr>
          <w:rFonts w:ascii="Century Gothic" w:eastAsia="Times New Roman" w:hAnsi="Century Gothic" w:cs="Times New Roman"/>
          <w:sz w:val="16"/>
          <w:szCs w:val="16"/>
          <w:lang w:eastAsia="pl-PL"/>
        </w:rPr>
        <w:br/>
        <w:t xml:space="preserve">Należy podać, które informacje zostaną udostępnione wykonawcom w trakcie aukcji elektronicznej oraz jaki będzie termin ich udostępnienia: </w:t>
      </w:r>
      <w:r w:rsidRPr="0098313D">
        <w:rPr>
          <w:rFonts w:ascii="Century Gothic" w:eastAsia="Times New Roman" w:hAnsi="Century Gothic" w:cs="Times New Roman"/>
          <w:sz w:val="16"/>
          <w:szCs w:val="16"/>
          <w:lang w:eastAsia="pl-PL"/>
        </w:rPr>
        <w:br/>
        <w:t xml:space="preserve">Informacje dotyczące przebiegu aukcji elektronicznej: </w:t>
      </w:r>
      <w:r w:rsidRPr="0098313D">
        <w:rPr>
          <w:rFonts w:ascii="Century Gothic" w:eastAsia="Times New Roman" w:hAnsi="Century Gothic"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98313D">
        <w:rPr>
          <w:rFonts w:ascii="Century Gothic" w:eastAsia="Times New Roman" w:hAnsi="Century Gothic" w:cs="Times New Roman"/>
          <w:sz w:val="16"/>
          <w:szCs w:val="16"/>
          <w:lang w:eastAsia="pl-PL"/>
        </w:rPr>
        <w:br/>
        <w:t xml:space="preserve">Informacje dotyczące wykorzystywanego sprzętu elektronicznego, rozwiązań i specyfikacji technicznych w zakresie połączeń: </w:t>
      </w:r>
      <w:r w:rsidRPr="0098313D">
        <w:rPr>
          <w:rFonts w:ascii="Century Gothic" w:eastAsia="Times New Roman" w:hAnsi="Century Gothic" w:cs="Times New Roman"/>
          <w:sz w:val="16"/>
          <w:szCs w:val="16"/>
          <w:lang w:eastAsia="pl-PL"/>
        </w:rPr>
        <w:br/>
        <w:t xml:space="preserve">Wymagania dotyczące rejestracji i identyfikacji wykonawców w aukcji elektronicznej: </w:t>
      </w:r>
      <w:r w:rsidRPr="0098313D">
        <w:rPr>
          <w:rFonts w:ascii="Century Gothic" w:eastAsia="Times New Roman" w:hAnsi="Century Gothic" w:cs="Times New Roman"/>
          <w:sz w:val="16"/>
          <w:szCs w:val="16"/>
          <w:lang w:eastAsia="pl-PL"/>
        </w:rPr>
        <w:br/>
        <w:t xml:space="preserve">Informacje o liczbie etapów aukcji elektronicznej i czasie ich trwania: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642"/>
        <w:gridCol w:w="1564"/>
      </w:tblGrid>
      <w:tr w:rsidR="0098313D" w:rsidRPr="0098313D" w:rsidTr="0098313D">
        <w:trPr>
          <w:tblCellSpacing w:w="15" w:type="dxa"/>
        </w:trPr>
        <w:tc>
          <w:tcPr>
            <w:tcW w:w="0" w:type="auto"/>
            <w:vAlign w:val="center"/>
            <w:hideMark/>
          </w:tcPr>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etap nr</w:t>
            </w:r>
          </w:p>
        </w:tc>
        <w:tc>
          <w:tcPr>
            <w:tcW w:w="0" w:type="auto"/>
            <w:vAlign w:val="center"/>
            <w:hideMark/>
          </w:tcPr>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czas trwania etapu</w:t>
            </w:r>
          </w:p>
        </w:tc>
      </w:tr>
      <w:tr w:rsidR="0098313D" w:rsidRPr="0098313D" w:rsidTr="0098313D">
        <w:trPr>
          <w:tblCellSpacing w:w="15" w:type="dxa"/>
        </w:trPr>
        <w:tc>
          <w:tcPr>
            <w:tcW w:w="0" w:type="auto"/>
            <w:vAlign w:val="center"/>
            <w:hideMark/>
          </w:tcPr>
          <w:p w:rsidR="0098313D" w:rsidRPr="0098313D" w:rsidRDefault="0098313D" w:rsidP="0098313D">
            <w:pPr>
              <w:spacing w:after="0" w:line="240" w:lineRule="auto"/>
              <w:rPr>
                <w:rFonts w:ascii="Century Gothic" w:eastAsia="Times New Roman" w:hAnsi="Century Gothic" w:cs="Times New Roman"/>
                <w:sz w:val="16"/>
                <w:szCs w:val="16"/>
                <w:lang w:eastAsia="pl-PL"/>
              </w:rPr>
            </w:pPr>
          </w:p>
        </w:tc>
        <w:tc>
          <w:tcPr>
            <w:tcW w:w="0" w:type="auto"/>
            <w:vAlign w:val="center"/>
            <w:hideMark/>
          </w:tcPr>
          <w:p w:rsidR="0098313D" w:rsidRPr="0098313D" w:rsidRDefault="0098313D" w:rsidP="0098313D">
            <w:pPr>
              <w:spacing w:after="0" w:line="240" w:lineRule="auto"/>
              <w:rPr>
                <w:rFonts w:ascii="Century Gothic" w:eastAsia="Times New Roman" w:hAnsi="Century Gothic" w:cs="Times New Roman"/>
                <w:sz w:val="16"/>
                <w:szCs w:val="16"/>
                <w:lang w:eastAsia="pl-PL"/>
              </w:rPr>
            </w:pPr>
          </w:p>
        </w:tc>
      </w:tr>
    </w:tbl>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br/>
        <w:t xml:space="preserve">Czy wykonawcy, którzy nie złożyli nowych postąpień, zostaną zakwalifikowani do następnego etapu: nie </w:t>
      </w:r>
      <w:r w:rsidRPr="0098313D">
        <w:rPr>
          <w:rFonts w:ascii="Century Gothic" w:eastAsia="Times New Roman" w:hAnsi="Century Gothic" w:cs="Times New Roman"/>
          <w:sz w:val="16"/>
          <w:szCs w:val="16"/>
          <w:lang w:eastAsia="pl-PL"/>
        </w:rPr>
        <w:br/>
        <w:t xml:space="preserve">Warunki zamknięcia aukcji elektronicznej: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 xml:space="preserve">IV.2) KRYTERIA OCENY OFERT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 xml:space="preserve">IV.2.1) Kryteria oceny ofert: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IV.2.2) Kryteria</w:t>
      </w:r>
    </w:p>
    <w:tbl>
      <w:tblPr>
        <w:tblW w:w="0" w:type="auto"/>
        <w:tblCellSpacing w:w="15" w:type="dxa"/>
        <w:tblCellMar>
          <w:top w:w="15" w:type="dxa"/>
          <w:left w:w="15" w:type="dxa"/>
          <w:bottom w:w="15" w:type="dxa"/>
          <w:right w:w="15" w:type="dxa"/>
        </w:tblCellMar>
        <w:tblLook w:val="04A0"/>
      </w:tblPr>
      <w:tblGrid>
        <w:gridCol w:w="3527"/>
        <w:gridCol w:w="868"/>
      </w:tblGrid>
      <w:tr w:rsidR="0098313D" w:rsidRPr="0098313D" w:rsidTr="0098313D">
        <w:trPr>
          <w:tblCellSpacing w:w="15" w:type="dxa"/>
        </w:trPr>
        <w:tc>
          <w:tcPr>
            <w:tcW w:w="0" w:type="auto"/>
            <w:vAlign w:val="center"/>
            <w:hideMark/>
          </w:tcPr>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i/>
                <w:iCs/>
                <w:sz w:val="16"/>
                <w:szCs w:val="16"/>
                <w:lang w:eastAsia="pl-PL"/>
              </w:rPr>
              <w:t>Kryteria</w:t>
            </w:r>
          </w:p>
        </w:tc>
        <w:tc>
          <w:tcPr>
            <w:tcW w:w="0" w:type="auto"/>
            <w:vAlign w:val="center"/>
            <w:hideMark/>
          </w:tcPr>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i/>
                <w:iCs/>
                <w:sz w:val="16"/>
                <w:szCs w:val="16"/>
                <w:lang w:eastAsia="pl-PL"/>
              </w:rPr>
              <w:t>Znaczenie</w:t>
            </w:r>
          </w:p>
        </w:tc>
      </w:tr>
      <w:tr w:rsidR="0098313D" w:rsidRPr="0098313D" w:rsidTr="0098313D">
        <w:trPr>
          <w:tblCellSpacing w:w="15" w:type="dxa"/>
        </w:trPr>
        <w:tc>
          <w:tcPr>
            <w:tcW w:w="0" w:type="auto"/>
            <w:vAlign w:val="center"/>
            <w:hideMark/>
          </w:tcPr>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Cena</w:t>
            </w:r>
          </w:p>
        </w:tc>
        <w:tc>
          <w:tcPr>
            <w:tcW w:w="0" w:type="auto"/>
            <w:vAlign w:val="center"/>
            <w:hideMark/>
          </w:tcPr>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80</w:t>
            </w:r>
          </w:p>
        </w:tc>
      </w:tr>
      <w:tr w:rsidR="0098313D" w:rsidRPr="0098313D" w:rsidTr="0098313D">
        <w:trPr>
          <w:tblCellSpacing w:w="15" w:type="dxa"/>
        </w:trPr>
        <w:tc>
          <w:tcPr>
            <w:tcW w:w="0" w:type="auto"/>
            <w:vAlign w:val="center"/>
            <w:hideMark/>
          </w:tcPr>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Okres gwarancji i rękojmi</w:t>
            </w:r>
          </w:p>
        </w:tc>
        <w:tc>
          <w:tcPr>
            <w:tcW w:w="0" w:type="auto"/>
            <w:vAlign w:val="center"/>
            <w:hideMark/>
          </w:tcPr>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12</w:t>
            </w:r>
          </w:p>
        </w:tc>
      </w:tr>
      <w:tr w:rsidR="0098313D" w:rsidRPr="0098313D" w:rsidTr="0098313D">
        <w:trPr>
          <w:tblCellSpacing w:w="15" w:type="dxa"/>
        </w:trPr>
        <w:tc>
          <w:tcPr>
            <w:tcW w:w="0" w:type="auto"/>
            <w:vAlign w:val="center"/>
            <w:hideMark/>
          </w:tcPr>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Doświadczenie kierownika robót sanitarnych</w:t>
            </w:r>
          </w:p>
        </w:tc>
        <w:tc>
          <w:tcPr>
            <w:tcW w:w="0" w:type="auto"/>
            <w:vAlign w:val="center"/>
            <w:hideMark/>
          </w:tcPr>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8</w:t>
            </w:r>
          </w:p>
        </w:tc>
      </w:tr>
    </w:tbl>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 xml:space="preserve">IV.2.3) Zastosowanie procedury, o której mowa w art. 24aa ust. 1 ustawy </w:t>
      </w:r>
      <w:proofErr w:type="spellStart"/>
      <w:r w:rsidRPr="0098313D">
        <w:rPr>
          <w:rFonts w:ascii="Century Gothic" w:eastAsia="Times New Roman" w:hAnsi="Century Gothic" w:cs="Times New Roman"/>
          <w:b/>
          <w:bCs/>
          <w:sz w:val="16"/>
          <w:szCs w:val="16"/>
          <w:lang w:eastAsia="pl-PL"/>
        </w:rPr>
        <w:t>Pzp</w:t>
      </w:r>
      <w:proofErr w:type="spellEnd"/>
      <w:r w:rsidRPr="0098313D">
        <w:rPr>
          <w:rFonts w:ascii="Century Gothic" w:eastAsia="Times New Roman" w:hAnsi="Century Gothic" w:cs="Times New Roman"/>
          <w:b/>
          <w:bCs/>
          <w:sz w:val="16"/>
          <w:szCs w:val="16"/>
          <w:lang w:eastAsia="pl-PL"/>
        </w:rPr>
        <w:t xml:space="preserve"> </w:t>
      </w:r>
      <w:r w:rsidRPr="0098313D">
        <w:rPr>
          <w:rFonts w:ascii="Century Gothic" w:eastAsia="Times New Roman" w:hAnsi="Century Gothic" w:cs="Times New Roman"/>
          <w:sz w:val="16"/>
          <w:szCs w:val="16"/>
          <w:lang w:eastAsia="pl-PL"/>
        </w:rPr>
        <w:t xml:space="preserve">(przetarg nieograniczony) </w:t>
      </w:r>
      <w:r w:rsidRPr="0098313D">
        <w:rPr>
          <w:rFonts w:ascii="Century Gothic" w:eastAsia="Times New Roman" w:hAnsi="Century Gothic" w:cs="Times New Roman"/>
          <w:sz w:val="16"/>
          <w:szCs w:val="16"/>
          <w:lang w:eastAsia="pl-PL"/>
        </w:rPr>
        <w:br/>
        <w:t xml:space="preserve">tak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 xml:space="preserve">IV.3) Negocjacje z ogłoszeniem, dialog konkurencyjny, partnerstwo innowacyjne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IV.3.1) Informacje na temat negocjacji z ogłoszeniem</w:t>
      </w:r>
      <w:r w:rsidRPr="0098313D">
        <w:rPr>
          <w:rFonts w:ascii="Century Gothic" w:eastAsia="Times New Roman" w:hAnsi="Century Gothic" w:cs="Times New Roman"/>
          <w:sz w:val="16"/>
          <w:szCs w:val="16"/>
          <w:lang w:eastAsia="pl-PL"/>
        </w:rPr>
        <w:br/>
        <w:t xml:space="preserve">Minimalne wymagania, które muszą spełniać wszystkie oferty: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sz w:val="16"/>
          <w:szCs w:val="16"/>
          <w:lang w:eastAsia="pl-PL"/>
        </w:rPr>
        <w:br/>
        <w:t xml:space="preserve">Przewidziane jest zastrzeżenie prawa do udzielenia zamówienia na podstawie ofert wstępnych bez przeprowadzenia negocjacji nie </w:t>
      </w:r>
      <w:r w:rsidRPr="0098313D">
        <w:rPr>
          <w:rFonts w:ascii="Century Gothic" w:eastAsia="Times New Roman" w:hAnsi="Century Gothic" w:cs="Times New Roman"/>
          <w:sz w:val="16"/>
          <w:szCs w:val="16"/>
          <w:lang w:eastAsia="pl-PL"/>
        </w:rPr>
        <w:br/>
        <w:t xml:space="preserve">Przewidziany jest podział negocjacji na etapy w celu ograniczenia liczby ofert: nie </w:t>
      </w:r>
      <w:r w:rsidRPr="0098313D">
        <w:rPr>
          <w:rFonts w:ascii="Century Gothic" w:eastAsia="Times New Roman" w:hAnsi="Century Gothic" w:cs="Times New Roman"/>
          <w:sz w:val="16"/>
          <w:szCs w:val="16"/>
          <w:lang w:eastAsia="pl-PL"/>
        </w:rPr>
        <w:br/>
        <w:t xml:space="preserve">Należy podać informacje na temat etapów negocjacji (w tym liczbę etapów):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sz w:val="16"/>
          <w:szCs w:val="16"/>
          <w:lang w:eastAsia="pl-PL"/>
        </w:rPr>
        <w:br/>
        <w:t xml:space="preserve">Informacje dodatkowe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lastRenderedPageBreak/>
        <w:t>IV.3.2) Informacje na temat dialogu konkurencyjnego</w:t>
      </w:r>
      <w:r w:rsidRPr="0098313D">
        <w:rPr>
          <w:rFonts w:ascii="Century Gothic" w:eastAsia="Times New Roman" w:hAnsi="Century Gothic" w:cs="Times New Roman"/>
          <w:sz w:val="16"/>
          <w:szCs w:val="16"/>
          <w:lang w:eastAsia="pl-PL"/>
        </w:rPr>
        <w:br/>
        <w:t xml:space="preserve">Opis potrzeb i wymagań zamawiającego lub informacja o sposobie uzyskania tego opisu: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sz w:val="16"/>
          <w:szCs w:val="16"/>
          <w:lang w:eastAsia="pl-PL"/>
        </w:rPr>
        <w:br/>
        <w:t xml:space="preserve">Wstępny harmonogram postępowania: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sz w:val="16"/>
          <w:szCs w:val="16"/>
          <w:lang w:eastAsia="pl-PL"/>
        </w:rPr>
        <w:br/>
        <w:t xml:space="preserve">Podział dialogu na etapy w celu ograniczenia liczby rozwiązań: nie </w:t>
      </w:r>
      <w:r w:rsidRPr="0098313D">
        <w:rPr>
          <w:rFonts w:ascii="Century Gothic" w:eastAsia="Times New Roman" w:hAnsi="Century Gothic" w:cs="Times New Roman"/>
          <w:sz w:val="16"/>
          <w:szCs w:val="16"/>
          <w:lang w:eastAsia="pl-PL"/>
        </w:rPr>
        <w:br/>
        <w:t xml:space="preserve">Należy podać informacje na temat etapów dialogu: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sz w:val="16"/>
          <w:szCs w:val="16"/>
          <w:lang w:eastAsia="pl-PL"/>
        </w:rPr>
        <w:br/>
        <w:t xml:space="preserve">Informacje dodatkowe: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IV.3.3) Informacje na temat partnerstwa innowacyjnego</w:t>
      </w:r>
      <w:r w:rsidRPr="0098313D">
        <w:rPr>
          <w:rFonts w:ascii="Century Gothic" w:eastAsia="Times New Roman" w:hAnsi="Century Gothic" w:cs="Times New Roman"/>
          <w:sz w:val="16"/>
          <w:szCs w:val="16"/>
          <w:lang w:eastAsia="pl-PL"/>
        </w:rPr>
        <w:br/>
        <w:t xml:space="preserve">Elementy opisu przedmiotu zamówienia definiujące minimalne wymagania, którym muszą odpowiadać wszystkie oferty: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98313D">
        <w:rPr>
          <w:rFonts w:ascii="Century Gothic" w:eastAsia="Times New Roman" w:hAnsi="Century Gothic" w:cs="Times New Roman"/>
          <w:sz w:val="16"/>
          <w:szCs w:val="16"/>
          <w:lang w:eastAsia="pl-PL"/>
        </w:rPr>
        <w:br/>
        <w:t xml:space="preserve">nie </w:t>
      </w:r>
      <w:r w:rsidRPr="0098313D">
        <w:rPr>
          <w:rFonts w:ascii="Century Gothic" w:eastAsia="Times New Roman" w:hAnsi="Century Gothic" w:cs="Times New Roman"/>
          <w:sz w:val="16"/>
          <w:szCs w:val="16"/>
          <w:lang w:eastAsia="pl-PL"/>
        </w:rPr>
        <w:br/>
        <w:t xml:space="preserve">Informacje dodatkowe: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 xml:space="preserve">IV.4) Licytacja elektroniczna </w:t>
      </w:r>
      <w:r w:rsidRPr="0098313D">
        <w:rPr>
          <w:rFonts w:ascii="Century Gothic" w:eastAsia="Times New Roman" w:hAnsi="Century Gothic" w:cs="Times New Roman"/>
          <w:sz w:val="16"/>
          <w:szCs w:val="16"/>
          <w:lang w:eastAsia="pl-PL"/>
        </w:rPr>
        <w:br/>
        <w:t xml:space="preserve">Adres strony internetowej, na której będzie prowadzona licytacja elektroniczna: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 xml:space="preserve">Adres strony internetowej, na której jest dostępny opis przedmiotu zamówienia w licytacji elektronicznej: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 xml:space="preserve">Wymagania dotyczące rejestracji i identyfikacji wykonawców w licytacji elektronicznej, w tym wymagania techniczne urządzeń informatycznych: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 xml:space="preserve">Sposób postępowania w toku licytacji elektronicznej, w tym określenie minimalnych wysokości postąpień: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 xml:space="preserve">Informacje o liczbie etapów licytacji elektronicznej i czasie ich trwania: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642"/>
        <w:gridCol w:w="1564"/>
      </w:tblGrid>
      <w:tr w:rsidR="0098313D" w:rsidRPr="0098313D" w:rsidTr="0098313D">
        <w:trPr>
          <w:tblCellSpacing w:w="15" w:type="dxa"/>
        </w:trPr>
        <w:tc>
          <w:tcPr>
            <w:tcW w:w="0" w:type="auto"/>
            <w:vAlign w:val="center"/>
            <w:hideMark/>
          </w:tcPr>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etap nr</w:t>
            </w:r>
          </w:p>
        </w:tc>
        <w:tc>
          <w:tcPr>
            <w:tcW w:w="0" w:type="auto"/>
            <w:vAlign w:val="center"/>
            <w:hideMark/>
          </w:tcPr>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czas trwania etapu</w:t>
            </w:r>
          </w:p>
        </w:tc>
      </w:tr>
      <w:tr w:rsidR="0098313D" w:rsidRPr="0098313D" w:rsidTr="0098313D">
        <w:trPr>
          <w:tblCellSpacing w:w="15" w:type="dxa"/>
        </w:trPr>
        <w:tc>
          <w:tcPr>
            <w:tcW w:w="0" w:type="auto"/>
            <w:vAlign w:val="center"/>
            <w:hideMark/>
          </w:tcPr>
          <w:p w:rsidR="0098313D" w:rsidRPr="0098313D" w:rsidRDefault="0098313D" w:rsidP="0098313D">
            <w:pPr>
              <w:spacing w:after="0" w:line="240" w:lineRule="auto"/>
              <w:rPr>
                <w:rFonts w:ascii="Century Gothic" w:eastAsia="Times New Roman" w:hAnsi="Century Gothic" w:cs="Times New Roman"/>
                <w:sz w:val="16"/>
                <w:szCs w:val="16"/>
                <w:lang w:eastAsia="pl-PL"/>
              </w:rPr>
            </w:pPr>
          </w:p>
        </w:tc>
        <w:tc>
          <w:tcPr>
            <w:tcW w:w="0" w:type="auto"/>
            <w:vAlign w:val="center"/>
            <w:hideMark/>
          </w:tcPr>
          <w:p w:rsidR="0098313D" w:rsidRPr="0098313D" w:rsidRDefault="0098313D" w:rsidP="0098313D">
            <w:pPr>
              <w:spacing w:after="0" w:line="240" w:lineRule="auto"/>
              <w:rPr>
                <w:rFonts w:ascii="Century Gothic" w:eastAsia="Times New Roman" w:hAnsi="Century Gothic" w:cs="Times New Roman"/>
                <w:sz w:val="16"/>
                <w:szCs w:val="16"/>
                <w:lang w:eastAsia="pl-PL"/>
              </w:rPr>
            </w:pPr>
          </w:p>
        </w:tc>
      </w:tr>
    </w:tbl>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br/>
        <w:t xml:space="preserve">Wykonawcy, którzy nie złożyli nowych postąpień, zostaną zakwalifikowani do następnego etapu: nie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 xml:space="preserve">Termin otwarcia licytacji elektronicznej: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t xml:space="preserve">Termin i warunki zamknięcia licytacji elektronicznej: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br/>
        <w:t xml:space="preserve">Istotne dla stron postanowienia, które zostaną wprowadzone do treści zawieranej umowy w sprawie zamówienia publicznego, albo ogólne warunki umowy, albo wzór umowy: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br/>
        <w:t xml:space="preserve">Wymagania dotyczące zabezpieczenia należytego wykonania umowy: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sz w:val="16"/>
          <w:szCs w:val="16"/>
          <w:lang w:eastAsia="pl-PL"/>
        </w:rPr>
        <w:br/>
        <w:t xml:space="preserve">Informacje dodatkowe: </w:t>
      </w:r>
    </w:p>
    <w:p w:rsidR="0098313D" w:rsidRPr="0098313D" w:rsidRDefault="0098313D" w:rsidP="0098313D">
      <w:pPr>
        <w:spacing w:after="0" w:line="240" w:lineRule="auto"/>
        <w:rPr>
          <w:rFonts w:ascii="Century Gothic" w:eastAsia="Times New Roman" w:hAnsi="Century Gothic" w:cs="Times New Roman"/>
          <w:sz w:val="16"/>
          <w:szCs w:val="16"/>
          <w:lang w:eastAsia="pl-PL"/>
        </w:rPr>
      </w:pPr>
      <w:r w:rsidRPr="0098313D">
        <w:rPr>
          <w:rFonts w:ascii="Century Gothic" w:eastAsia="Times New Roman" w:hAnsi="Century Gothic" w:cs="Times New Roman"/>
          <w:b/>
          <w:bCs/>
          <w:sz w:val="16"/>
          <w:szCs w:val="16"/>
          <w:lang w:eastAsia="pl-PL"/>
        </w:rPr>
        <w:t>IV.5) ZMIANA UMOWY</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Przewiduje się istotne zmiany postanowień zawartej umowy w stosunku do treści oferty, na podstawie której dokonano wyboru wykonawcy:</w:t>
      </w:r>
      <w:r w:rsidRPr="0098313D">
        <w:rPr>
          <w:rFonts w:ascii="Century Gothic" w:eastAsia="Times New Roman" w:hAnsi="Century Gothic" w:cs="Times New Roman"/>
          <w:sz w:val="16"/>
          <w:szCs w:val="16"/>
          <w:lang w:eastAsia="pl-PL"/>
        </w:rPr>
        <w:t xml:space="preserve"> tak </w:t>
      </w:r>
      <w:r w:rsidRPr="0098313D">
        <w:rPr>
          <w:rFonts w:ascii="Century Gothic" w:eastAsia="Times New Roman" w:hAnsi="Century Gothic" w:cs="Times New Roman"/>
          <w:sz w:val="16"/>
          <w:szCs w:val="16"/>
          <w:lang w:eastAsia="pl-PL"/>
        </w:rPr>
        <w:br/>
        <w:t xml:space="preserve">Należy wskazać zakres, charakter zmian oraz warunki wprowadzenia zmian: </w:t>
      </w:r>
      <w:r w:rsidRPr="0098313D">
        <w:rPr>
          <w:rFonts w:ascii="Century Gothic" w:eastAsia="Times New Roman" w:hAnsi="Century Gothic" w:cs="Times New Roman"/>
          <w:sz w:val="16"/>
          <w:szCs w:val="16"/>
          <w:lang w:eastAsia="pl-PL"/>
        </w:rPr>
        <w:br/>
        <w:t xml:space="preserve">Przewiduje się istotne zmiany postanowień zawartej umowy w stosunku do treści oferty, na podstawie której dokonano wyboru wykonawcy w §14 i §15 wzoru mowy stanowiącego załącznik nr 6 do SIWZ: § 14. Zmiana umowy 1. Zmiana postanowień niniejszej Umowy może nastąpić za zgodą obydwu Stron wyrażoną na piśmie, w formie aneksu do umowy z zachowaniem formy pisemnej pod rygorem nieważności takiej zmiany. 2. Zamawiający działając w oparciu o art. 144 ust 1 ustawy Prawo zamówień publicznych określa następujące okoliczności zmiany terminu ustalonego w § 3 ust. 1 niniejszej Umowy, w szczególności: 1) Wstrzymania, zawieszenia robót przez Zamawiającego, 2) zmiany spowodowane warunkami atmosferycznymi w szczególności: a) uniemożliwiające prawidłowe wykonanie/prowadzenie zamówień/ robót budowlanych, zgodnie z technologią ich wykonywania, normami lub innymi przepisami, przeprowadzenie prób i sprawdzeń, dokonywanie odbiorów, wymagającej konkretnych warunków atmosferycznych, jeżeli konieczność wykonania prac w tym okresie nie jest następstwem okolicznościami, za które Wykonawca ponosi odpowiedzialność, b) klęski żywiołowe – fakt ten musi mieć odzwierciedlenie w Dzienniku budowy i musi być potwierdzony przez Zamawiającego i Inspektora Nadzoru Inwestorskiego. 3) Opóźnienia w przyłączeniu obiektu do sieci </w:t>
      </w:r>
      <w:proofErr w:type="spellStart"/>
      <w:r w:rsidRPr="0098313D">
        <w:rPr>
          <w:rFonts w:ascii="Century Gothic" w:eastAsia="Times New Roman" w:hAnsi="Century Gothic" w:cs="Times New Roman"/>
          <w:sz w:val="16"/>
          <w:szCs w:val="16"/>
          <w:lang w:eastAsia="pl-PL"/>
        </w:rPr>
        <w:t>ogólnomiejskiej</w:t>
      </w:r>
      <w:proofErr w:type="spellEnd"/>
      <w:r w:rsidRPr="0098313D">
        <w:rPr>
          <w:rFonts w:ascii="Century Gothic" w:eastAsia="Times New Roman" w:hAnsi="Century Gothic" w:cs="Times New Roman"/>
          <w:sz w:val="16"/>
          <w:szCs w:val="16"/>
          <w:lang w:eastAsia="pl-PL"/>
        </w:rPr>
        <w:t xml:space="preserve"> przez gestorów mediów, powstałe z przyczyn nieleżących po stronie Wykonawcy, 4) wystąpienia wad Dokumentacji projektowej skutkujących koniecznością dokonania zmian w Dokumentacji projektowej, jeżeli uniemożliwia to lub wstrzymuje realizację określonego rodzaju robót mających wpływ na Termin wykonywania robót fakt ten musi mieć odzwierciedlenie w Dzienniku budowy i musi być potwierdzony przez Zamawiającego i Inspektora Nadzoru Inwestorskiego. 5) wystąpienia konieczności wykonania robót zamiennych na wniosek Zamawiającego lub Wykonawcy, udzielenia zamówień dodatkowych lub uzupełniających, które wstrzymują lub opóźniają realizację przedmiotu Umowy, 6) wystąpienia opóźnienia w wydawaniu decyzji, zezwoleń, uzgodnień, itp. czynności lub ich zaniechania,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7) odmowy wydania przez właściwe organy decyzji, zezwoleń, uzgodnień itp. z przyczyn niezawinionych przez Wykonawcę 8) niemożności wykonywania robót z powodu braku dostępności do miejsc niezbędnych do ich wykonania z przyczyn niezawinionych przez Wykonawcę, 9) działania siły wyższej , mającej bezpośredni wpływ na terminowość wykonywania robót, 10) wystąpienia okoliczności, których strony umowy nie były w stanie przewidzieć, pomimo zachowania należytej staranności, 11) wystąpienia zmian spowodowanych nieprzewidzianymi w SIWZ, </w:t>
      </w:r>
      <w:proofErr w:type="spellStart"/>
      <w:r w:rsidRPr="0098313D">
        <w:rPr>
          <w:rFonts w:ascii="Century Gothic" w:eastAsia="Times New Roman" w:hAnsi="Century Gothic" w:cs="Times New Roman"/>
          <w:sz w:val="16"/>
          <w:szCs w:val="16"/>
          <w:lang w:eastAsia="pl-PL"/>
        </w:rPr>
        <w:t>STWiORB</w:t>
      </w:r>
      <w:proofErr w:type="spellEnd"/>
      <w:r w:rsidRPr="0098313D">
        <w:rPr>
          <w:rFonts w:ascii="Century Gothic" w:eastAsia="Times New Roman" w:hAnsi="Century Gothic" w:cs="Times New Roman"/>
          <w:sz w:val="16"/>
          <w:szCs w:val="16"/>
          <w:lang w:eastAsia="pl-PL"/>
        </w:rPr>
        <w:t xml:space="preserve">, Dokumentacji projektowej warunkami geologicznymi, archeologicznymi lub terenowymi, w szczególności: niewypały i niewybuchy, wykopaliska archeologiczne, 12) wystąpienia odmiennych od przyjętych w STWIORB oraz SIWZ warunków geologicznych, ale istotnych dla realizacji przedmiotu umowy, 13) wystąpienia odmiennych (ale istotnych dla realizacji) od przyjętych w STWIORB oraz SIWZ </w:t>
      </w:r>
      <w:r w:rsidRPr="0098313D">
        <w:rPr>
          <w:rFonts w:ascii="Century Gothic" w:eastAsia="Times New Roman" w:hAnsi="Century Gothic" w:cs="Times New Roman"/>
          <w:sz w:val="16"/>
          <w:szCs w:val="16"/>
          <w:lang w:eastAsia="pl-PL"/>
        </w:rPr>
        <w:lastRenderedPageBreak/>
        <w:t xml:space="preserve">warunków terenowych, w szczególności istnienie </w:t>
      </w:r>
      <w:proofErr w:type="spellStart"/>
      <w:r w:rsidRPr="0098313D">
        <w:rPr>
          <w:rFonts w:ascii="Century Gothic" w:eastAsia="Times New Roman" w:hAnsi="Century Gothic" w:cs="Times New Roman"/>
          <w:sz w:val="16"/>
          <w:szCs w:val="16"/>
          <w:lang w:eastAsia="pl-PL"/>
        </w:rPr>
        <w:t>niezinwen¬taryzowanych</w:t>
      </w:r>
      <w:proofErr w:type="spellEnd"/>
      <w:r w:rsidRPr="0098313D">
        <w:rPr>
          <w:rFonts w:ascii="Century Gothic" w:eastAsia="Times New Roman" w:hAnsi="Century Gothic" w:cs="Times New Roman"/>
          <w:sz w:val="16"/>
          <w:szCs w:val="16"/>
          <w:lang w:eastAsia="pl-PL"/>
        </w:rPr>
        <w:t xml:space="preserve"> lub błędnie zinwentaryzowanych obiektów budowlanych, 14) w przypadku zmiany technologii jakości lub parametrów charakterystycznych dla danego elementu, wprowadzanych na wniosek Wykonawcy lub Zamawiającego, 15) w przypadku wystąpienia robót zamiennych, o których mowa w §15 niniejszej Umowy 16) w przypadku konieczności wykonania dodatkowych badań i ekspertyz, analiz itp., 17) nieuzyskanie planowanego dofinansowania, dotacji, pożyczki, środków kredytowych dofinansowania ze środków Unii Europejskiej, 18) niedotrzymanie wstępnego przyrzeczenia przez właścicieli nieruchomości , przez którą przebiega planowana inwestycja, co powoduje konieczność przeprojektowania, 19) skrócenia terminu wykonywania prac w związku z koniecznością zakończenia zadania w danym roku budżetowym lub w związku z upływem terminu złożenia wniosku o uzyskanie środków unijnych, 3. Zmiana postanowień Umowy w stosunku do treści oferty Wykonawcy jest możliwa poprzez zmianę sposobu wykonania przedmiotu Umowy, zmianę wynagrodzenia Wykonawcy lub poprzez przedłużenie Terminu zakończenia robót w przypadku: 1) zmiany przedmiotu zamówienia w przypadku wystąpienia robót zamiennych, o których mowa w §15 niniejszej umowy. 2)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3) 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 4) odbiegających w sposób istotny od przyjętych w Dokumentacji projektowej warunków Terenu budowy, w szczególności napotkania nie zinwentaryzowanych lub błędnie zinwentaryzowanych sieci, instalacji lub innych obiektów budowlanych, 5) konieczność zrealizowania przedmiotu Umowy przy zastosowaniu innych rozwiązań technicznych lub materiałowych ze względu na zmiany obowiązującego prawa, 6) zaistnienia innych okoliczności prawnych lub technicznych, skutkujących niemożliwością wykonania lub należytego wykonania Umowy zgodnie z jej postanowieniami, 7) Zamawiający przewiduje możliwości zmiany - poprzez zawarcie aneksu do niniejszej umowy, wysokości wynagrodzenia brutto należnego Wykonawcy z tytułu realizacji niniejszej umowy w następujących przypadkach i w następujący sposób: a) W przypadku ustawowej zmiany stawki VAT (zwiększenia lub zmniejszenia) wartości netto z oferty Wykonawcy pozostaną bez zmian, a kwota wynagrodzenia brutto Wykonawcy, zostanie wyliczona na podstawie nowych przepisów z uwzględnieniem stopnia wykonania zamówienia wykonania zamówienia. W takim przypadku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b) w przypadku zmiany wysokości minimalnego wynagrodzenia za pracę ustalonego na podstawie art. 2 ust. 3–5 ustawy z dnia 10 października 2002 r. o minimalnym wynagrodzeniu za pracę kwota wynagrodzenia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 c) w przypadku zmiany zasad podlegania ubezpieczeniom społecznym lub ubezpieczeniu zdrowotnemu lub wysokości stawki składki na ubezpieczenia społeczne lub zdrowotne kwota wynagrodzenia Wykonawcy ulegnie zmianie o wartość wzrostu całkowitego kosztu Wykonawcy, jaką będzie on zobowiązany dodatkowo ponieść w celu uwzględnienia tej zmiany, przy zachowaniu dotychczasowej kwoty netto wynagrodzenia bezpośrednio wykonujących zamówienie na rzecz Zamawiającego. d) Zmiana wynagrodzenia Wykonawcy, o której mowa w ust. 3 </w:t>
      </w:r>
      <w:proofErr w:type="spellStart"/>
      <w:r w:rsidRPr="0098313D">
        <w:rPr>
          <w:rFonts w:ascii="Century Gothic" w:eastAsia="Times New Roman" w:hAnsi="Century Gothic" w:cs="Times New Roman"/>
          <w:sz w:val="16"/>
          <w:szCs w:val="16"/>
          <w:lang w:eastAsia="pl-PL"/>
        </w:rPr>
        <w:t>pkt</w:t>
      </w:r>
      <w:proofErr w:type="spellEnd"/>
      <w:r w:rsidRPr="0098313D">
        <w:rPr>
          <w:rFonts w:ascii="Century Gothic" w:eastAsia="Times New Roman" w:hAnsi="Century Gothic" w:cs="Times New Roman"/>
          <w:sz w:val="16"/>
          <w:szCs w:val="16"/>
          <w:lang w:eastAsia="pl-PL"/>
        </w:rPr>
        <w:t xml:space="preserve"> 7) następować będzie na wniosek Wykonawcy. Do wniosku o zmianę wynagrodzenia w przypadkach, o których mowa w ust. 3 </w:t>
      </w:r>
      <w:proofErr w:type="spellStart"/>
      <w:r w:rsidRPr="0098313D">
        <w:rPr>
          <w:rFonts w:ascii="Century Gothic" w:eastAsia="Times New Roman" w:hAnsi="Century Gothic" w:cs="Times New Roman"/>
          <w:sz w:val="16"/>
          <w:szCs w:val="16"/>
          <w:lang w:eastAsia="pl-PL"/>
        </w:rPr>
        <w:t>pkt</w:t>
      </w:r>
      <w:proofErr w:type="spellEnd"/>
      <w:r w:rsidRPr="0098313D">
        <w:rPr>
          <w:rFonts w:ascii="Century Gothic" w:eastAsia="Times New Roman" w:hAnsi="Century Gothic" w:cs="Times New Roman"/>
          <w:sz w:val="16"/>
          <w:szCs w:val="16"/>
          <w:lang w:eastAsia="pl-PL"/>
        </w:rPr>
        <w:t xml:space="preserve"> 7 lit. a)-c) Wykonawca zobowiązany jest dołączyć dokumenty potwierdzające zasadność złożenia takiego wniosku wraz z wykazaniem ponad wszelką wątpliwość, że zaistniała zmiana ma bezpośredni wpływ na koszty wykonywania zamówienia oraz określeniem stopnia w jakim wpłynie ona na wysokość wynagrodzenia wraz z dokładnym wyliczeniem kwoty wynagrodzenia Wykonawcy po zmianie umowy. e) Wykonawca wystąpi z wnioskiem o zmianę kwoty wynagrodzenia z co najmniej 30 dniowym wyprzedzeniem wobec wnioskowanej daty obowiązywania nowego wynagrodzenia. Wniosek powinien zawierać wyczerpujące uzasadnienie faktyczne i prawne. f) Zmiana wynagrodzenia wykonawcy może mieć miejsce wyłącznie wtedy, gdy zmiany, o których mowa w ust.3 </w:t>
      </w:r>
      <w:proofErr w:type="spellStart"/>
      <w:r w:rsidRPr="0098313D">
        <w:rPr>
          <w:rFonts w:ascii="Century Gothic" w:eastAsia="Times New Roman" w:hAnsi="Century Gothic" w:cs="Times New Roman"/>
          <w:sz w:val="16"/>
          <w:szCs w:val="16"/>
          <w:lang w:eastAsia="pl-PL"/>
        </w:rPr>
        <w:t>pkt</w:t>
      </w:r>
      <w:proofErr w:type="spellEnd"/>
      <w:r w:rsidRPr="0098313D">
        <w:rPr>
          <w:rFonts w:ascii="Century Gothic" w:eastAsia="Times New Roman" w:hAnsi="Century Gothic" w:cs="Times New Roman"/>
          <w:sz w:val="16"/>
          <w:szCs w:val="16"/>
          <w:lang w:eastAsia="pl-PL"/>
        </w:rPr>
        <w:t xml:space="preserve"> 7) będą mieć wpływ na koszt wykonania zamówienia przez wykonawcę. g) Zamawiający po zaakceptowaniu wniosku o którym mowa w ust.3 </w:t>
      </w:r>
      <w:proofErr w:type="spellStart"/>
      <w:r w:rsidRPr="0098313D">
        <w:rPr>
          <w:rFonts w:ascii="Century Gothic" w:eastAsia="Times New Roman" w:hAnsi="Century Gothic" w:cs="Times New Roman"/>
          <w:sz w:val="16"/>
          <w:szCs w:val="16"/>
          <w:lang w:eastAsia="pl-PL"/>
        </w:rPr>
        <w:t>pkt</w:t>
      </w:r>
      <w:proofErr w:type="spellEnd"/>
      <w:r w:rsidRPr="0098313D">
        <w:rPr>
          <w:rFonts w:ascii="Century Gothic" w:eastAsia="Times New Roman" w:hAnsi="Century Gothic" w:cs="Times New Roman"/>
          <w:sz w:val="16"/>
          <w:szCs w:val="16"/>
          <w:lang w:eastAsia="pl-PL"/>
        </w:rPr>
        <w:t xml:space="preserve"> 7) niniejszego paragrafu, wyznaczy datę podpisania aneksu h) Zmiana umowy skutkuje zmianą wynagrodzenia jedynie w zakresie płatności realizowanych po dacie zawarcia aneksu do umowy 8) wystąpienia zmian powszechnie obowiązujących przepisów prawa w zakresie mającym wpływ na realizację przedmiotu umowy, 9) poprawy parametrów technicznych, jakości, sprawności, wydajności lub innych parametrów charakterystycznych dla danego elementu robót budowlanych, dostaw, 10) zmiany producenta urządzeń lub wyposażenia, w przypadku, gdy zmiana producenta urządzeń i wyposażenia będzie korzystna dla Zamawiającego oraz spowoduje poprawę parametrów technicznych, jakości, sprawności, wydajności lub innych parametrów charakterystycznych dla danego urządzenia lub wyposażenia, 11) wycofania z produkcji określonego rodzaju przedmiotu zamówienia, niedostępności na rynku Materiałów lub urządzeń wskazanych w Dokumentacji projektowej lub </w:t>
      </w:r>
      <w:proofErr w:type="spellStart"/>
      <w:r w:rsidRPr="0098313D">
        <w:rPr>
          <w:rFonts w:ascii="Century Gothic" w:eastAsia="Times New Roman" w:hAnsi="Century Gothic" w:cs="Times New Roman"/>
          <w:sz w:val="16"/>
          <w:szCs w:val="16"/>
          <w:lang w:eastAsia="pl-PL"/>
        </w:rPr>
        <w:t>STWiORB</w:t>
      </w:r>
      <w:proofErr w:type="spellEnd"/>
      <w:r w:rsidRPr="0098313D">
        <w:rPr>
          <w:rFonts w:ascii="Century Gothic" w:eastAsia="Times New Roman" w:hAnsi="Century Gothic" w:cs="Times New Roman"/>
          <w:sz w:val="16"/>
          <w:szCs w:val="16"/>
          <w:lang w:eastAsia="pl-PL"/>
        </w:rPr>
        <w:t xml:space="preserve">, spowodowana zaprzestaniem produkcji lub wycofaniem z rynku tych Materiałów lub urządzeń, 12) wyniknięcia rozbieżności lub niejasności w rozumieniu pojęć użytych w umowie, których nie można usunąć w inny sposób, a zmiana będzie umożliwiać usunięcie rozbieżności i doprecyzowanie umowy w celu jednoznacznej interpretacji jej zapisów przez Strony. 13) 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stanowić podstawy do przedłużenia Terminu wykonania robót 14) wystąpienia oczywistych omyłek pisarskich i rachunkowych w treści umowy. 15) Wystąpienia konieczności zmian osób Wykonawcy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 16) Wykonawca musi przedłożyć Zamawiającemu propozycję zmiany, o której mowa w pkt.10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17) Zaakceptowana przez Zamawiającego zmiana którejkolwiek z osób, o których mowa w pkt.10) winna być dokona wpisem do Dziennika budowy. 18) Ograniczenie zakresu robót wynikające z wprowadzenia zmian istotnych lub nieistotnych w rozumieniu Prawa budowlanego w </w:t>
      </w:r>
      <w:r w:rsidRPr="0098313D">
        <w:rPr>
          <w:rFonts w:ascii="Century Gothic" w:eastAsia="Times New Roman" w:hAnsi="Century Gothic" w:cs="Times New Roman"/>
          <w:sz w:val="16"/>
          <w:szCs w:val="16"/>
          <w:lang w:eastAsia="pl-PL"/>
        </w:rPr>
        <w:lastRenderedPageBreak/>
        <w:t xml:space="preserve">Dokumentacji projektowej, które wynikły w trakcie realizacji robót i były konieczne w celu prawidłowej realizacji przedmiotu zamówienia tym samym zmniejszenia wynagrodzenia, o którym mowa w §9 ust. 1 niniejszej umowy. 19) Z zastrzeżeniem przypadku, w którym Zamawiający nałożył obowiązek osobistego wykonania przez Wykonawcę kluczowych części zamówienia na roboty budowlane w SIWZ, Wykonawca może: a) powierzyć realizację części zamówienia Podwykonawcom, mimo nie wskazania w ofercie takiej części do powierzenia podwykonawcom; b) wskazać inny zakres Podwykonawstwa, niż przedstawiony w Ofercie; c) zrezygnować z Podwykonawstwa, d) wskazać innych Podwykonawców niż przedstawieni w Ofercie 20) Zmiana (zmniejszenie lub zwiększenie) kwot przewidzianych na sfinansowanie zamówienia w poszczególnych latach realizacji zamówienia, o których mowa w §10 ust.25 Umowy, w przypadku nie otrzymania dofinansowania, lub zmiany wysokości dofinansowania przedmiotu umowy ze środków zewnętrznych niezależnych do Zamawiającego. 21) Zmiana (zwiększenie) kwoty przewidzianej na sfinansowanie realizacji zamówienia w roku 2016, 2017 o której mowa w §10 ust.5 </w:t>
      </w:r>
      <w:proofErr w:type="spellStart"/>
      <w:r w:rsidRPr="0098313D">
        <w:rPr>
          <w:rFonts w:ascii="Century Gothic" w:eastAsia="Times New Roman" w:hAnsi="Century Gothic" w:cs="Times New Roman"/>
          <w:sz w:val="16"/>
          <w:szCs w:val="16"/>
          <w:lang w:eastAsia="pl-PL"/>
        </w:rPr>
        <w:t>pkt</w:t>
      </w:r>
      <w:proofErr w:type="spellEnd"/>
      <w:r w:rsidRPr="0098313D">
        <w:rPr>
          <w:rFonts w:ascii="Century Gothic" w:eastAsia="Times New Roman" w:hAnsi="Century Gothic" w:cs="Times New Roman"/>
          <w:sz w:val="16"/>
          <w:szCs w:val="16"/>
          <w:lang w:eastAsia="pl-PL"/>
        </w:rPr>
        <w:t xml:space="preserve"> 1), 2) Umowy, w przypadku gdy w wyniku rozstrzygnięcia zamówienia na wyłonienie inspektora nadzoru, Zamawiający będzie posiadał możliwość zwiększenia kwoty wskazanej w §10 ust.25 </w:t>
      </w:r>
      <w:proofErr w:type="spellStart"/>
      <w:r w:rsidRPr="0098313D">
        <w:rPr>
          <w:rFonts w:ascii="Century Gothic" w:eastAsia="Times New Roman" w:hAnsi="Century Gothic" w:cs="Times New Roman"/>
          <w:sz w:val="16"/>
          <w:szCs w:val="16"/>
          <w:lang w:eastAsia="pl-PL"/>
        </w:rPr>
        <w:t>pkt</w:t>
      </w:r>
      <w:proofErr w:type="spellEnd"/>
      <w:r w:rsidRPr="0098313D">
        <w:rPr>
          <w:rFonts w:ascii="Century Gothic" w:eastAsia="Times New Roman" w:hAnsi="Century Gothic" w:cs="Times New Roman"/>
          <w:sz w:val="16"/>
          <w:szCs w:val="16"/>
          <w:lang w:eastAsia="pl-PL"/>
        </w:rPr>
        <w:t xml:space="preserve"> 1),2) Umowy. 22) Zmiana (zwiększenie) kwot przewidzianych na sfinansowanie zamówienia w poszczególnych latach realizacji zamówienia, o których mowa w §10 ust.25 Umowy, w przypadku gdy w wyniku rozstrzygnięcia zamówienia, Zamawiający będzie posiadał możliwość zwiększenia poszczególnych kwot wskazanych w §10 ust.25 Umowy, a sytuacja ta spowoduje wykonanie robót przed terminem określonym w §3 ust.1 Umowy, 23) Zmiana (zwiększenie) kwot przewidzianych na sfinansowanie zamówienia w poszczególnych latach realizacji zamówienia, o których mowa w §10 ust.25 Umowy, w przypadku gdy w wyniku zmian budżetowych na dany rok finansowy, Zamawiający będzie posiadał możliwość zwiększenia poszczególnych kwot wskazanych w §10 ust.25 Umowy, 24) Zmiany podwykonawcy lub rezygnacji z podwykonawcy podmiotu, na którego zasoby Wykonawca powoływał się, na zasadach określonych w art.22a ust.1 , w celu wykazania spełniania warunków udziału w postępowaniu, wówczas Wykonawca zobowiązany jest wykazać Zamawiającemu, że proponowanych inny Podwykonawca lub wykonawca samodzielnie spełnia je w stopniu nie mniejszym niż Podwykonawca, na którego zasoby Wykonawca powoływał się w trakcie postępowania o udzielenie zamówienia , który będzie podmiotem udostępniającym zasoby niezbędne do realizacji zamówienia. W takim przypadku wykonawca jest zobowiązany zaproponować innego podwykonawcę spełniającego warunki określone przez zamawiającego w specyfikacji wraz z załączeniem wszystkich wymaganych oświadczeń i dokumentów określonych §VI i VII specyfikacji istotnych warunków zamówienia 25) W przypadkach określonych w art. 144 ust 1 </w:t>
      </w:r>
      <w:proofErr w:type="spellStart"/>
      <w:r w:rsidRPr="0098313D">
        <w:rPr>
          <w:rFonts w:ascii="Century Gothic" w:eastAsia="Times New Roman" w:hAnsi="Century Gothic" w:cs="Times New Roman"/>
          <w:sz w:val="16"/>
          <w:szCs w:val="16"/>
          <w:lang w:eastAsia="pl-PL"/>
        </w:rPr>
        <w:t>pkt</w:t>
      </w:r>
      <w:proofErr w:type="spellEnd"/>
      <w:r w:rsidRPr="0098313D">
        <w:rPr>
          <w:rFonts w:ascii="Century Gothic" w:eastAsia="Times New Roman" w:hAnsi="Century Gothic" w:cs="Times New Roman"/>
          <w:sz w:val="16"/>
          <w:szCs w:val="16"/>
          <w:lang w:eastAsia="pl-PL"/>
        </w:rPr>
        <w:t xml:space="preserve"> 3) - 6) ustawy </w:t>
      </w:r>
      <w:proofErr w:type="spellStart"/>
      <w:r w:rsidRPr="0098313D">
        <w:rPr>
          <w:rFonts w:ascii="Century Gothic" w:eastAsia="Times New Roman" w:hAnsi="Century Gothic" w:cs="Times New Roman"/>
          <w:sz w:val="16"/>
          <w:szCs w:val="16"/>
          <w:lang w:eastAsia="pl-PL"/>
        </w:rPr>
        <w:t>Pzp</w:t>
      </w:r>
      <w:proofErr w:type="spellEnd"/>
      <w:r w:rsidRPr="0098313D">
        <w:rPr>
          <w:rFonts w:ascii="Century Gothic" w:eastAsia="Times New Roman" w:hAnsi="Century Gothic" w:cs="Times New Roman"/>
          <w:sz w:val="16"/>
          <w:szCs w:val="16"/>
          <w:lang w:eastAsia="pl-PL"/>
        </w:rPr>
        <w:t xml:space="preserve"> 4. W przedstawionych w ust. 2 pkt.1) -19)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2 pkt.1). 5. 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 6. Zamawiający ma możliwość przedłużenia Terminu realizacji niniejszej umowy z przyczyn nieleżących po stronie Wykonawcy. 7. Zamawiający jest uprawniony do żądania zmiany sposobu rozliczania Umowy lub dokonywania płatności na rzecz Wykonawcy w związku ze zmianami zawartej przez Zamawiającego umowy o dofinansowanie projektu lub zmianami wytycznych dotyczących realizacji projektu. 8. Jeżeli Wykonawca uważa się za uprawnionego do przedłużenia Terminu zakończenia robót na podstawie ust.2, zmiany Umowy w zakresie Materiałów, parametrów technicznych, technologii wykonania robót budowlanych, sposobu i zakresu wykonania przedmiotu Umowy na podstawie ust.3 i §15 Umowy lub zmiany Umowy na innej podstawie wskazanej w niniejszej Umowie, zobowiązany jest do przekazania Inspektorowi Nadzoru Inwestorskiego wniosku dotyczącego zmiany Umowy wraz z opisem zdarzenia lub okoliczności stanowiących podstawę do żądania takiej zmiany. 9. Wniosek, o którym mowa w ust.8 powinien zostać przekazany niezwłocznie, jednakże nie później niż w terminie 20 dni roboczych od dnia, w którym Wykonawca dowiedział się, lub powinien dowiedzieć się o danym zdarzeniu lub okolicznościach. 10. Wykonawca zobowiązany jest do dostarczenia wraz z wnioskiem, o którym mowa w ust.8, wszelkich innych dokumentów wymaganych Umową i informacji uzasadniających żądanie zmiany Umowy, stosowanie do zdarzenia lub okoliczności stanowiących podstawę żądania zmiany. 11. Wykonawca zobowiązany jest do bieżącej dokumentacji koniecznej dla uzasadnienia żądania zmiany i przechowywania jej na Terenie budowy lub w innym miejscu wskazanym przez Inspektora Nadzoru Inwestorskiego lub Zamawiającego. 12. Po otrzymaniu wniosku, o którym mowa w ust. 8, Inspektor Nadzoru Inwestorskiego jest uprawniony, bez dokonywania oceny jego zasadności, do kontroli dokumentacji, o której mowa w ust.11. i wydania Wykonawcy polecenia prowadzenia dalszej dokumentacji bieżącej uzasadniającej żądanie zmiany. 13. Wykonawca jest zobowiązany do okazania do wglądu Inspektorowi Nadzoru Inwestorskiego dokumentacji, o której mowa w ust.11 i przedłożenia na żądanie Inspektora Nadzoru Inwestorskiego jej kopii. 14. W terminie 5 dni roboczych od dnia otrzymania wniosku, o którym mowa w ust. 8 wraz z informacjami uzasadniającymi żądanie zmiany Umowy, Inspektor Nadzoru Inwestorskiego zobowiązany jest do pisemnego ustosunkowania się do zgłoszonego żądania zmiany Umowy, i przekazania go Zamawiającemu wraz z uzasadnieniem, zarówno w przypadku odmowy, jak i akceptacji żądania zmiany. 15. W terminie 5 dni roboczych od dnia otrzymania żądania zmiany, zaopiniowanego przez Inspektora Nadzoru Inwestorskiego, Zamawiający powiadomi Wykonawcę o akceptacji żądania zmiany Umowy i terminie podpisania aneksu do Umowy lub odpowiednio o braku akceptacji zmiany. 16. Nie stanowią zmiany umowy w rozumieniu art. 144 ust. 1 </w:t>
      </w:r>
      <w:proofErr w:type="spellStart"/>
      <w:r w:rsidRPr="0098313D">
        <w:rPr>
          <w:rFonts w:ascii="Century Gothic" w:eastAsia="Times New Roman" w:hAnsi="Century Gothic" w:cs="Times New Roman"/>
          <w:sz w:val="16"/>
          <w:szCs w:val="16"/>
          <w:lang w:eastAsia="pl-PL"/>
        </w:rPr>
        <w:t>Pzp</w:t>
      </w:r>
      <w:proofErr w:type="spellEnd"/>
      <w:r w:rsidRPr="0098313D">
        <w:rPr>
          <w:rFonts w:ascii="Century Gothic" w:eastAsia="Times New Roman" w:hAnsi="Century Gothic" w:cs="Times New Roman"/>
          <w:sz w:val="16"/>
          <w:szCs w:val="16"/>
          <w:lang w:eastAsia="pl-PL"/>
        </w:rPr>
        <w:t xml:space="preserve"> następujące zmiany: 1) danych związanych z obsługą administracyjno-organizacyjną Umowy, w szczególności zmiana numeru rachunku bankowego, 2) danych teleadresowych, 3) danych rejestrowych, 4) będące następstwem sukcesji uniwersalnej po jednej ze stron Umowy, § 15. Roboty zamienne 1.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2. Za roboty zamienne uważać się będzie roboty wykonywane z uwzględnieniem zmian rozwiązań materiałowo-konstrukcyjnych i technologicznych w stosunku do rozwiązań przyjętych w Dokumentacji projektowej, których potrzeba wykonania wynikła z okoliczności, których nie można było przewidzieć w dniu zawarcia umowy. 3. Za roboty zamienne uważać się będzie także roboty wykonywane z uwzględnieniem zmian rozwiązań materiałowo-konstrukcyjnych i technologicznych w stosunku do rozwiązań przyjętych w Dokumentacji Projektowej - o ile są korzystne dla Zamawiającego, pod warunkiem, że są spowodowane w szczególności: 1) podwyższeniem walorów techniczno-eksploatacyjnych, 2) pojawieniem się na rynku Materiałów lub urządzeń nowszej generacji pozwalających na zaoszczędzenie kosztów realizacji przedmiotu Umowy lub obniżenie kosztów eksploatacji (np. materiałów eksploatacyjnych, serwisu itd.) wykonanego przedmiotu Umowy, lub umożliwiające uzyskanie lepszej jakości robót lub kosztów eksploatacji przedmiotu umowy 3) pojawieniem się nowszej technologii wykonania zaprojektowanych robót pozwalającej na zaoszczędzenie czasu realizacji inwestycji lub kosztów wykonywanych prac, jak również kosztów eksploatacji wykonanego przedmiotu Umowy , 4. Podstawę wykonania robót zamiennych stanowić będzie wpis Inspektora Nadzoru Inwestorskiego do Dziennika budowy dokonany na podstawie zatwierdzonego przez Zamawiającego „Protokołu konieczności </w:t>
      </w:r>
      <w:r w:rsidRPr="0098313D">
        <w:rPr>
          <w:rFonts w:ascii="Century Gothic" w:eastAsia="Times New Roman" w:hAnsi="Century Gothic" w:cs="Times New Roman"/>
          <w:sz w:val="16"/>
          <w:szCs w:val="16"/>
          <w:lang w:eastAsia="pl-PL"/>
        </w:rPr>
        <w:lastRenderedPageBreak/>
        <w:t>(wykonania robót zamiennych)”, który powinien zawierać: zakres robót zmiennych, uzasadnienie konieczności ich wykonania oraz kosztorys różnicowy, określający różnicę pomiędzy wartością robót podlegających zamianie, a wartością robót określonych do wykonania jako zamienne. Zamawiający wyraża zgodę na wykonanie robót zamiennych po uzyskaniu zgody autora projektu. 5. Bez uprzedniej zgody Zamawiającego i Inspektora Nadzoru Inwestorskiego wykonywane mogą być jedynie prace niezbędne ze względu na bezpieczeństwo lub konieczność zapobieżenia awarii. 6. Do wyceny wartości robót zamiennych należy stosować stawki określone w kosztorysie ofertowym. 7. Płatności za roboty zamienne odbywać się będzie na podstawie zatwierdzonego przez Zamawiającego „Protokołu konieczności (wykonania robót zamiennych)”, o którym mowa w ust.4 niniejszego paragrafu oraz wg zasad określonych w §10 Umowy. 8. W przypadku zmian proponowanych przez Wykonawcę oprócz informacji określonych w ust.3 Wykonawca zobowiązany jest dostarczyć sporządzony projekt zamienny zawierający opis proponowanych zmian wraz z rysunkami. 9. Wykonanie robót zamiennych Strony zobowiązane są potwierdzić w formie pisemnego aneksu. 10. Odbiory robót zamiennych będą dokonywane wg zasad określonych w §5 niniejszej Umowy. 11. Wprowadzenie robót zamiennych nie może powodować podwyższenia wynagrodzenia określonego w §9 ust.1 niniejszej Umowy. 12. W przypadku wprowadzenia robót (Materiałów) zamiennych powodujących zmniejszenie wartości robót danego elementu robót, a odpowiadających elementom zawartym w szczegółowym kosztorysie ofertowym, wynagrodzenie, o którym mowa w §9 ust.1 Umowy, zostanie pomniejszone o wartość różnicy między kosztem elementu pierwotnego, a kosztem wykonania elementu zamiennego wg następujących wskaźników cenotwórczych: przyjęte do kosztorysowania, w szczegółowym kosztorysie ofertowym stanowiącym Zał. nr 1 do niniejszej umowy tj.: 1) stawka lub stawki za roboczogodzinę /netto/, 2) wskaźnik narzutu kosztów pośrednich w % liczony od /</w:t>
      </w:r>
      <w:proofErr w:type="spellStart"/>
      <w:r w:rsidRPr="0098313D">
        <w:rPr>
          <w:rFonts w:ascii="Century Gothic" w:eastAsia="Times New Roman" w:hAnsi="Century Gothic" w:cs="Times New Roman"/>
          <w:sz w:val="16"/>
          <w:szCs w:val="16"/>
          <w:lang w:eastAsia="pl-PL"/>
        </w:rPr>
        <w:t>R+S</w:t>
      </w:r>
      <w:proofErr w:type="spellEnd"/>
      <w:r w:rsidRPr="0098313D">
        <w:rPr>
          <w:rFonts w:ascii="Century Gothic" w:eastAsia="Times New Roman" w:hAnsi="Century Gothic" w:cs="Times New Roman"/>
          <w:sz w:val="16"/>
          <w:szCs w:val="16"/>
          <w:lang w:eastAsia="pl-PL"/>
        </w:rPr>
        <w:t>/, 3) wskaźnik narzutu zysku w % liczony od /</w:t>
      </w:r>
      <w:proofErr w:type="spellStart"/>
      <w:r w:rsidRPr="0098313D">
        <w:rPr>
          <w:rFonts w:ascii="Century Gothic" w:eastAsia="Times New Roman" w:hAnsi="Century Gothic" w:cs="Times New Roman"/>
          <w:sz w:val="16"/>
          <w:szCs w:val="16"/>
          <w:lang w:eastAsia="pl-PL"/>
        </w:rPr>
        <w:t>R+S+Kp</w:t>
      </w:r>
      <w:proofErr w:type="spellEnd"/>
      <w:r w:rsidRPr="0098313D">
        <w:rPr>
          <w:rFonts w:ascii="Century Gothic" w:eastAsia="Times New Roman" w:hAnsi="Century Gothic" w:cs="Times New Roman"/>
          <w:sz w:val="16"/>
          <w:szCs w:val="16"/>
          <w:lang w:eastAsia="pl-PL"/>
        </w:rPr>
        <w:t xml:space="preserve">/, 4) wskaźnik narzutu kosztów zakupu Materiałów w % liczony od wartości Materiałów /M/ 13. W przypadku robót zamiennych powodujących zmniejszenie wartości robót danego elementu robót, a nieodpowiadających opisowi pozycji w szczegółowym kosztorysie ofertowym, wynagrodzenie, o którym mowa w §9 ust.1 zostanie pomniejszone o wartość różnicy między kosztem elementu pierwotnego, a kosztem wykonania elementu zamiennego wg następujących zasad Wykonawca powinien przedłożyć do akceptacji Zamawiającego kalkulację ceny jednostkowej tych robót z uwzględnieniem cen czynników produkcji nie wyższych od średnich cen Materiałów, Sprzętu i transportu publikowanych w wydawnictwie (SEKOCENBUD, </w:t>
      </w:r>
      <w:proofErr w:type="spellStart"/>
      <w:r w:rsidRPr="0098313D">
        <w:rPr>
          <w:rFonts w:ascii="Century Gothic" w:eastAsia="Times New Roman" w:hAnsi="Century Gothic" w:cs="Times New Roman"/>
          <w:sz w:val="16"/>
          <w:szCs w:val="16"/>
          <w:lang w:eastAsia="pl-PL"/>
        </w:rPr>
        <w:t>Orgbud</w:t>
      </w:r>
      <w:proofErr w:type="spellEnd"/>
      <w:r w:rsidRPr="0098313D">
        <w:rPr>
          <w:rFonts w:ascii="Century Gothic" w:eastAsia="Times New Roman" w:hAnsi="Century Gothic" w:cs="Times New Roman"/>
          <w:sz w:val="16"/>
          <w:szCs w:val="16"/>
          <w:lang w:eastAsia="pl-PL"/>
        </w:rPr>
        <w:t xml:space="preserve">, </w:t>
      </w:r>
      <w:proofErr w:type="spellStart"/>
      <w:r w:rsidRPr="0098313D">
        <w:rPr>
          <w:rFonts w:ascii="Century Gothic" w:eastAsia="Times New Roman" w:hAnsi="Century Gothic" w:cs="Times New Roman"/>
          <w:sz w:val="16"/>
          <w:szCs w:val="16"/>
          <w:lang w:eastAsia="pl-PL"/>
        </w:rPr>
        <w:t>Intercenbud</w:t>
      </w:r>
      <w:proofErr w:type="spellEnd"/>
      <w:r w:rsidRPr="0098313D">
        <w:rPr>
          <w:rFonts w:ascii="Century Gothic" w:eastAsia="Times New Roman" w:hAnsi="Century Gothic" w:cs="Times New Roman"/>
          <w:sz w:val="16"/>
          <w:szCs w:val="16"/>
          <w:lang w:eastAsia="pl-PL"/>
        </w:rPr>
        <w:t xml:space="preserve">, itp.) dla województwa, w którym roboty są wykonywane, aktualnych w miesiącu poprzedzającym miesiąc, w którym kalkulacja jest sporządzana jako średnie) za okres ich wbudowania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 14. Oprócz przypadków określonych w ust.1 -3 Wykonawca jest uprawniony do żądania zmiany Umowy w zakresie Materiałów, parametrów technicznych, technologii wykonania robót budowlanych, sposobu i zakresu wykonania przedmiotu Umowy w następujących sytuacjach: 1) konieczności zrealizowania jakiejkolwiek części robót, objętej przedmiotem Umowy, przy zastosowaniu odmiennych rozwiązań technicznych lub technologicznych, niż wskazane w Dokumentacji projektowej, </w:t>
      </w:r>
      <w:proofErr w:type="spellStart"/>
      <w:r w:rsidRPr="0098313D">
        <w:rPr>
          <w:rFonts w:ascii="Century Gothic" w:eastAsia="Times New Roman" w:hAnsi="Century Gothic" w:cs="Times New Roman"/>
          <w:sz w:val="16"/>
          <w:szCs w:val="16"/>
          <w:lang w:eastAsia="pl-PL"/>
        </w:rPr>
        <w:t>STWiORB</w:t>
      </w:r>
      <w:proofErr w:type="spellEnd"/>
      <w:r w:rsidRPr="0098313D">
        <w:rPr>
          <w:rFonts w:ascii="Century Gothic" w:eastAsia="Times New Roman" w:hAnsi="Century Gothic" w:cs="Times New Roman"/>
          <w:sz w:val="16"/>
          <w:szCs w:val="16"/>
          <w:lang w:eastAsia="pl-PL"/>
        </w:rPr>
        <w:t xml:space="preserve"> a wynikających ze stwierdzonych Wad tej Dokumentacji lub zmiany stanu prawnego w oparciu, o który je przygotowano, gdyby zastosowanie przewidzianych rozwiązań groziło niewykonaniem lub nienależytym wykonaniem przedmiotu Umowy, 2) konieczności realizacji robót wynikających z wprowadzenia w Dokumentacji projektowej zmian uznanych za nieistotne odstępstwo od projektu budowlanego, wynikających z art. 36a ust. 5 </w:t>
      </w:r>
      <w:proofErr w:type="spellStart"/>
      <w:r w:rsidRPr="0098313D">
        <w:rPr>
          <w:rFonts w:ascii="Century Gothic" w:eastAsia="Times New Roman" w:hAnsi="Century Gothic" w:cs="Times New Roman"/>
          <w:sz w:val="16"/>
          <w:szCs w:val="16"/>
          <w:lang w:eastAsia="pl-PL"/>
        </w:rPr>
        <w:t>PrBud</w:t>
      </w:r>
      <w:proofErr w:type="spellEnd"/>
      <w:r w:rsidRPr="0098313D">
        <w:rPr>
          <w:rFonts w:ascii="Century Gothic" w:eastAsia="Times New Roman" w:hAnsi="Century Gothic" w:cs="Times New Roman"/>
          <w:sz w:val="16"/>
          <w:szCs w:val="16"/>
          <w:lang w:eastAsia="pl-PL"/>
        </w:rPr>
        <w:t xml:space="preserve">, 3) wystąpienia warunków geologicznych, geotechnicznych lub hydrologicznych odbiegających w sposób istotny od przyjętych w Dokumentacji projektowej, </w:t>
      </w:r>
      <w:proofErr w:type="spellStart"/>
      <w:r w:rsidRPr="0098313D">
        <w:rPr>
          <w:rFonts w:ascii="Century Gothic" w:eastAsia="Times New Roman" w:hAnsi="Century Gothic" w:cs="Times New Roman"/>
          <w:sz w:val="16"/>
          <w:szCs w:val="16"/>
          <w:lang w:eastAsia="pl-PL"/>
        </w:rPr>
        <w:t>STWiORB</w:t>
      </w:r>
      <w:proofErr w:type="spellEnd"/>
      <w:r w:rsidRPr="0098313D">
        <w:rPr>
          <w:rFonts w:ascii="Century Gothic" w:eastAsia="Times New Roman" w:hAnsi="Century Gothic" w:cs="Times New Roman"/>
          <w:sz w:val="16"/>
          <w:szCs w:val="16"/>
          <w:lang w:eastAsia="pl-PL"/>
        </w:rPr>
        <w:t xml:space="preserve">, rozpoznania terenu w zakresie znalezisk archeologicznych, występowania niewybuchów lub niewypałów, które mogą skutkować w świetle dotychczasowych założeń niewykonaniem lub nienależytym wykonaniem przedmiotu Umowy, 4) konieczności zrealizowania przedmiotu Umowy przy zastosowaniu innych rozwiązań technicznych lub materiałowych ze względu na zmiany obowiązującego prawa, 5) wystąpienia niebezpieczeństwa kolizji z planowanymi lub równolegle prowadzonymi przez inne podmioty inwestycjami w zakresie niezbędnym do uniknięcia lub usunięcia tych kolizji, 6) wystąpienia Siły wyższej uniemożliwiającej wykonanie przedmiotu Umowy zgodnie z jej postanowieniami.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 xml:space="preserve">IV.6) INFORMACJE ADMINISTRACYJNE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 xml:space="preserve">IV.6.1) Sposób udostępniania informacji o charakterze poufnym </w:t>
      </w:r>
      <w:r w:rsidRPr="0098313D">
        <w:rPr>
          <w:rFonts w:ascii="Century Gothic" w:eastAsia="Times New Roman" w:hAnsi="Century Gothic" w:cs="Times New Roman"/>
          <w:i/>
          <w:iCs/>
          <w:sz w:val="16"/>
          <w:szCs w:val="16"/>
          <w:lang w:eastAsia="pl-PL"/>
        </w:rPr>
        <w:t xml:space="preserve">(jeżeli dotyczy):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Środki służące ochronie informacji o charakterze poufnym</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 xml:space="preserve">IV.6.2) Termin składania ofert lub wniosków o dopuszczenie do udziału w postępowaniu: </w:t>
      </w:r>
      <w:r w:rsidRPr="0098313D">
        <w:rPr>
          <w:rFonts w:ascii="Century Gothic" w:eastAsia="Times New Roman" w:hAnsi="Century Gothic" w:cs="Times New Roman"/>
          <w:sz w:val="16"/>
          <w:szCs w:val="16"/>
          <w:lang w:eastAsia="pl-PL"/>
        </w:rPr>
        <w:br/>
        <w:t xml:space="preserve">Data: 19/09/2016, godzina: 10:30, </w:t>
      </w:r>
      <w:r w:rsidRPr="0098313D">
        <w:rPr>
          <w:rFonts w:ascii="Century Gothic" w:eastAsia="Times New Roman" w:hAnsi="Century Gothic" w:cs="Times New Roman"/>
          <w:sz w:val="16"/>
          <w:szCs w:val="16"/>
          <w:lang w:eastAsia="pl-PL"/>
        </w:rPr>
        <w:br/>
        <w:t xml:space="preserve">Skrócenie terminu składania wniosków, ze względu na pilną potrzebę udzielenia zamówienia (przetarg nieograniczony, przetarg ograniczony, negocjacje z ogłoszeniem): </w:t>
      </w:r>
      <w:r w:rsidRPr="0098313D">
        <w:rPr>
          <w:rFonts w:ascii="Century Gothic" w:eastAsia="Times New Roman" w:hAnsi="Century Gothic" w:cs="Times New Roman"/>
          <w:sz w:val="16"/>
          <w:szCs w:val="16"/>
          <w:lang w:eastAsia="pl-PL"/>
        </w:rPr>
        <w:br/>
        <w:t xml:space="preserve">nie </w:t>
      </w:r>
      <w:r w:rsidRPr="0098313D">
        <w:rPr>
          <w:rFonts w:ascii="Century Gothic" w:eastAsia="Times New Roman" w:hAnsi="Century Gothic" w:cs="Times New Roman"/>
          <w:sz w:val="16"/>
          <w:szCs w:val="16"/>
          <w:lang w:eastAsia="pl-PL"/>
        </w:rPr>
        <w:br/>
        <w:t xml:space="preserve">Wskazać powody: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sz w:val="16"/>
          <w:szCs w:val="16"/>
          <w:lang w:eastAsia="pl-PL"/>
        </w:rPr>
        <w:br/>
        <w:t xml:space="preserve">Język lub języki, w jakich mogą być sporządzane oferty lub wnioski o dopuszczenie do udziału w postępowaniu </w:t>
      </w:r>
      <w:r w:rsidRPr="0098313D">
        <w:rPr>
          <w:rFonts w:ascii="Century Gothic" w:eastAsia="Times New Roman" w:hAnsi="Century Gothic" w:cs="Times New Roman"/>
          <w:sz w:val="16"/>
          <w:szCs w:val="16"/>
          <w:lang w:eastAsia="pl-PL"/>
        </w:rPr>
        <w:br/>
        <w:t>&gt; Oferta musi być sporządzona w języku polskim</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 xml:space="preserve">IV.6.3) Termin związania ofertą: </w:t>
      </w:r>
      <w:r w:rsidRPr="0098313D">
        <w:rPr>
          <w:rFonts w:ascii="Century Gothic" w:eastAsia="Times New Roman" w:hAnsi="Century Gothic" w:cs="Times New Roman"/>
          <w:sz w:val="16"/>
          <w:szCs w:val="16"/>
          <w:lang w:eastAsia="pl-PL"/>
        </w:rPr>
        <w:t xml:space="preserve">okres w dniach: 30 (od ostatecznego terminu składania ofert)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8313D">
        <w:rPr>
          <w:rFonts w:ascii="Century Gothic" w:eastAsia="Times New Roman" w:hAnsi="Century Gothic" w:cs="Times New Roman"/>
          <w:sz w:val="16"/>
          <w:szCs w:val="16"/>
          <w:lang w:eastAsia="pl-PL"/>
        </w:rPr>
        <w:t xml:space="preserve"> nie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8313D">
        <w:rPr>
          <w:rFonts w:ascii="Century Gothic" w:eastAsia="Times New Roman" w:hAnsi="Century Gothic" w:cs="Times New Roman"/>
          <w:sz w:val="16"/>
          <w:szCs w:val="16"/>
          <w:lang w:eastAsia="pl-PL"/>
        </w:rPr>
        <w:t xml:space="preserve"> nie </w:t>
      </w:r>
      <w:r w:rsidRPr="0098313D">
        <w:rPr>
          <w:rFonts w:ascii="Century Gothic" w:eastAsia="Times New Roman" w:hAnsi="Century Gothic" w:cs="Times New Roman"/>
          <w:sz w:val="16"/>
          <w:szCs w:val="16"/>
          <w:lang w:eastAsia="pl-PL"/>
        </w:rPr>
        <w:br/>
      </w:r>
      <w:r w:rsidRPr="0098313D">
        <w:rPr>
          <w:rFonts w:ascii="Century Gothic" w:eastAsia="Times New Roman" w:hAnsi="Century Gothic" w:cs="Times New Roman"/>
          <w:b/>
          <w:bCs/>
          <w:sz w:val="16"/>
          <w:szCs w:val="16"/>
          <w:lang w:eastAsia="pl-PL"/>
        </w:rPr>
        <w:t>IV.6.6) Informacje dodatkowe:</w:t>
      </w:r>
      <w:r w:rsidRPr="0098313D">
        <w:rPr>
          <w:rFonts w:ascii="Century Gothic" w:eastAsia="Times New Roman" w:hAnsi="Century Gothic" w:cs="Times New Roman"/>
          <w:sz w:val="16"/>
          <w:szCs w:val="16"/>
          <w:lang w:eastAsia="pl-PL"/>
        </w:rPr>
        <w:br/>
        <w:t xml:space="preserve">1. 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Podpisany przez wszystkich wykonawców ubiegających się wspólnie o zamówienie publiczne. Podpisy muszą zostać złożone przez osoby uprawnione do składania oświadczeń woli wymienione we właściwym rejestrze. Dokument </w:t>
      </w:r>
      <w:r w:rsidRPr="0098313D">
        <w:rPr>
          <w:rFonts w:ascii="Century Gothic" w:eastAsia="Times New Roman" w:hAnsi="Century Gothic" w:cs="Times New Roman"/>
          <w:sz w:val="16"/>
          <w:szCs w:val="16"/>
          <w:lang w:eastAsia="pl-PL"/>
        </w:rPr>
        <w:lastRenderedPageBreak/>
        <w:t xml:space="preserve">pełnomocnika należy przedstawić w formie oryginału lub kopii poświadczonej notarialnie. Wszelka korespondencja będzie prowadzona wyłącznie z podmiotem występującym jako pełnomocnik. 2. W postępowaniu komunikacja (wszelkie zawiadomienia, oświadczenia, wnioski oraz informacje) między Zamawiającym a Wykonawcami odbywa się zgodnie z wyborem Zamawiającego za pośrednictwem operatora pocztowego w rozumieniu ustawy z dnia 23 listopada 2012 r. - Prawo pocztowe (Dz. U. z 2012 r. poz. 1529 oraz z 2015 r. poz.1830), osobiście, za pośrednictwem posłańca, faksu lub przy użyciu środków komunikacji elektronicznej w rozumieniu ustawy z dnia 18 lipca 2002 r. o świadczeniu usług drogą elektroniczną (Dz. U. z 2013 r. poz. 1422, z 2015 r. poz. 1844 oraz z 2016 r. poz. 147 i 615), za wyjątkiem oferty, umowy oraz oświadczeń i dokumentów wymienionych w §VII niniejszej SIWZ (również w przypadku ich złożenia w wyniku wezwania o którym mowa w art. 26 ust. 3 ustawy PZP) dla których Prawodawca przewidział wyłącznie formę pisemną. 3. Wykonawca może zwrócić się do Zamawiającego o wyjaśnienie specyfikacji istotnych warunków zamówienia. Zamawiający jest zobowiązany niezwłocznie udzielić wyjaśnień, nie później niż 2 dni przed upływem terminu składania ofert (zgodnie, z art. 38 ust.1 </w:t>
      </w:r>
      <w:proofErr w:type="spellStart"/>
      <w:r w:rsidRPr="0098313D">
        <w:rPr>
          <w:rFonts w:ascii="Century Gothic" w:eastAsia="Times New Roman" w:hAnsi="Century Gothic" w:cs="Times New Roman"/>
          <w:sz w:val="16"/>
          <w:szCs w:val="16"/>
          <w:lang w:eastAsia="pl-PL"/>
        </w:rPr>
        <w:t>pkt</w:t>
      </w:r>
      <w:proofErr w:type="spellEnd"/>
      <w:r w:rsidRPr="0098313D">
        <w:rPr>
          <w:rFonts w:ascii="Century Gothic" w:eastAsia="Times New Roman" w:hAnsi="Century Gothic" w:cs="Times New Roman"/>
          <w:sz w:val="16"/>
          <w:szCs w:val="16"/>
          <w:lang w:eastAsia="pl-PL"/>
        </w:rPr>
        <w:t xml:space="preserve"> 3) ustawy </w:t>
      </w:r>
      <w:proofErr w:type="spellStart"/>
      <w:r w:rsidRPr="0098313D">
        <w:rPr>
          <w:rFonts w:ascii="Century Gothic" w:eastAsia="Times New Roman" w:hAnsi="Century Gothic" w:cs="Times New Roman"/>
          <w:sz w:val="16"/>
          <w:szCs w:val="16"/>
          <w:lang w:eastAsia="pl-PL"/>
        </w:rPr>
        <w:t>Pzp</w:t>
      </w:r>
      <w:proofErr w:type="spellEnd"/>
      <w:r w:rsidRPr="0098313D">
        <w:rPr>
          <w:rFonts w:ascii="Century Gothic" w:eastAsia="Times New Roman" w:hAnsi="Century Gothic" w:cs="Times New Roman"/>
          <w:sz w:val="16"/>
          <w:szCs w:val="16"/>
          <w:lang w:eastAsia="pl-PL"/>
        </w:rPr>
        <w:t>), pod warunkiem, że wniosek o wyjaśnienie treści specyfikacji wpłynął do zamawiającego nie później niż do końca dnia, w którym upływa połowa wyznaczonego terminu składania ofert tj.: 12.09.2016r. Jeżeli wniosek o wyjaśnienie wpłynie do Zamawiającego po upływie tego terminu lub dotyczy udzielonych wyjaśnień Zamawiający może udzielić wyjaśnień lub pozostawić wniosek bez rozpatrywania</w:t>
      </w:r>
    </w:p>
    <w:p w:rsidR="00822DED" w:rsidRDefault="00943217" w:rsidP="0098313D">
      <w:pPr>
        <w:spacing w:after="0" w:line="240" w:lineRule="auto"/>
        <w:rPr>
          <w:rFonts w:ascii="Century Gothic" w:hAnsi="Century Gothic"/>
          <w:sz w:val="16"/>
          <w:szCs w:val="16"/>
        </w:rPr>
      </w:pPr>
    </w:p>
    <w:p w:rsidR="00F87D2E" w:rsidRDefault="00F87D2E" w:rsidP="0098313D">
      <w:pPr>
        <w:spacing w:after="0" w:line="240" w:lineRule="auto"/>
        <w:rPr>
          <w:rFonts w:ascii="Century Gothic" w:hAnsi="Century Gothic"/>
          <w:sz w:val="16"/>
          <w:szCs w:val="16"/>
        </w:rPr>
      </w:pPr>
    </w:p>
    <w:p w:rsidR="00F87D2E" w:rsidRDefault="00F87D2E" w:rsidP="0098313D">
      <w:pPr>
        <w:spacing w:after="0" w:line="240" w:lineRule="auto"/>
        <w:rPr>
          <w:rFonts w:ascii="Century Gothic" w:hAnsi="Century Gothic"/>
          <w:sz w:val="16"/>
          <w:szCs w:val="16"/>
        </w:rPr>
      </w:pPr>
    </w:p>
    <w:p w:rsidR="00F87D2E" w:rsidRDefault="00F87D2E" w:rsidP="0098313D">
      <w:pPr>
        <w:spacing w:after="0" w:line="240" w:lineRule="auto"/>
        <w:rPr>
          <w:rFonts w:ascii="Century Gothic" w:hAnsi="Century Gothic"/>
          <w:sz w:val="16"/>
          <w:szCs w:val="16"/>
        </w:rPr>
      </w:pPr>
    </w:p>
    <w:p w:rsidR="00F87D2E" w:rsidRDefault="00F87D2E" w:rsidP="0098313D">
      <w:pPr>
        <w:spacing w:after="0" w:line="240" w:lineRule="auto"/>
        <w:rPr>
          <w:rFonts w:ascii="Century Gothic" w:hAnsi="Century Gothic"/>
          <w:sz w:val="16"/>
          <w:szCs w:val="16"/>
        </w:rPr>
      </w:pPr>
    </w:p>
    <w:p w:rsidR="00F87D2E" w:rsidRDefault="00F87D2E" w:rsidP="0098313D">
      <w:pPr>
        <w:spacing w:after="0" w:line="240" w:lineRule="auto"/>
        <w:rPr>
          <w:rFonts w:ascii="Century Gothic" w:hAnsi="Century Gothic"/>
          <w:sz w:val="16"/>
          <w:szCs w:val="16"/>
        </w:rPr>
      </w:pPr>
    </w:p>
    <w:p w:rsidR="00F87D2E" w:rsidRDefault="00F87D2E" w:rsidP="0098313D">
      <w:pPr>
        <w:spacing w:after="0" w:line="240" w:lineRule="auto"/>
        <w:rPr>
          <w:rFonts w:ascii="Century Gothic" w:hAnsi="Century Gothic"/>
          <w:sz w:val="16"/>
          <w:szCs w:val="16"/>
        </w:rPr>
      </w:pPr>
    </w:p>
    <w:p w:rsidR="00F87D2E" w:rsidRDefault="00F87D2E" w:rsidP="0098313D">
      <w:pPr>
        <w:spacing w:after="0" w:line="240" w:lineRule="auto"/>
        <w:rPr>
          <w:rFonts w:ascii="Century Gothic" w:hAnsi="Century Gothic"/>
          <w:sz w:val="16"/>
          <w:szCs w:val="16"/>
        </w:rPr>
      </w:pPr>
      <w:r>
        <w:rPr>
          <w:rFonts w:ascii="Century Gothic" w:hAnsi="Century Gothic"/>
          <w:sz w:val="16"/>
          <w:szCs w:val="16"/>
        </w:rPr>
        <w:t>Ogłoszenie podpisane:</w:t>
      </w:r>
    </w:p>
    <w:p w:rsidR="00F87D2E" w:rsidRPr="003B0784" w:rsidRDefault="00AB6161" w:rsidP="0098313D">
      <w:pPr>
        <w:spacing w:after="0" w:line="240" w:lineRule="auto"/>
        <w:rPr>
          <w:rFonts w:ascii="Century Gothic" w:hAnsi="Century Gothic"/>
          <w:sz w:val="16"/>
          <w:szCs w:val="16"/>
        </w:rPr>
      </w:pPr>
      <w:hyperlink r:id="rId6" w:history="1">
        <w:r w:rsidRPr="00A458A3">
          <w:rPr>
            <w:rStyle w:val="Hipercze"/>
            <w:rFonts w:ascii="Century Gothic" w:hAnsi="Century Gothic"/>
            <w:sz w:val="16"/>
            <w:szCs w:val="16"/>
          </w:rPr>
          <w:t>http://przetargi.ilawa.com.pl/ZP.271.31.2016/01.Ogloszenie_o_zamowieniu_ZP.271.31.2016.pdf</w:t>
        </w:r>
      </w:hyperlink>
      <w:r>
        <w:rPr>
          <w:rFonts w:ascii="Century Gothic" w:hAnsi="Century Gothic"/>
          <w:sz w:val="16"/>
          <w:szCs w:val="16"/>
        </w:rPr>
        <w:t xml:space="preserve"> </w:t>
      </w:r>
    </w:p>
    <w:sectPr w:rsidR="00F87D2E" w:rsidRPr="003B0784" w:rsidSect="00652D3C">
      <w:headerReference w:type="default" r:id="rId7"/>
      <w:footerReference w:type="default" r:id="rId8"/>
      <w:pgSz w:w="11906" w:h="16838" w:code="9"/>
      <w:pgMar w:top="1021" w:right="1021" w:bottom="1021" w:left="1021" w:header="425"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217" w:rsidRDefault="00943217" w:rsidP="005B176E">
      <w:pPr>
        <w:spacing w:after="0" w:line="240" w:lineRule="auto"/>
      </w:pPr>
      <w:r>
        <w:separator/>
      </w:r>
    </w:p>
  </w:endnote>
  <w:endnote w:type="continuationSeparator" w:id="0">
    <w:p w:rsidR="00943217" w:rsidRDefault="00943217" w:rsidP="005B1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1983"/>
      <w:docPartObj>
        <w:docPartGallery w:val="Page Numbers (Bottom of Page)"/>
        <w:docPartUnique/>
      </w:docPartObj>
    </w:sdtPr>
    <w:sdtContent>
      <w:sdt>
        <w:sdtPr>
          <w:id w:val="810570607"/>
          <w:docPartObj>
            <w:docPartGallery w:val="Page Numbers (Top of Page)"/>
            <w:docPartUnique/>
          </w:docPartObj>
        </w:sdtPr>
        <w:sdtContent>
          <w:p w:rsidR="005B176E" w:rsidRDefault="005B176E" w:rsidP="005B176E">
            <w:pPr>
              <w:pStyle w:val="Stopka"/>
              <w:jc w:val="center"/>
            </w:pPr>
            <w:r w:rsidRPr="005B176E">
              <w:rPr>
                <w:rFonts w:ascii="Century Gothic" w:hAnsi="Century Gothic"/>
                <w:sz w:val="16"/>
                <w:szCs w:val="16"/>
              </w:rPr>
              <w:t xml:space="preserve">Strona </w:t>
            </w:r>
            <w:r w:rsidR="00F60738" w:rsidRPr="005B176E">
              <w:rPr>
                <w:rFonts w:ascii="Century Gothic" w:hAnsi="Century Gothic"/>
                <w:b/>
                <w:sz w:val="16"/>
                <w:szCs w:val="16"/>
              </w:rPr>
              <w:fldChar w:fldCharType="begin"/>
            </w:r>
            <w:r w:rsidRPr="005B176E">
              <w:rPr>
                <w:rFonts w:ascii="Century Gothic" w:hAnsi="Century Gothic"/>
                <w:b/>
                <w:sz w:val="16"/>
                <w:szCs w:val="16"/>
              </w:rPr>
              <w:instrText>PAGE</w:instrText>
            </w:r>
            <w:r w:rsidR="00F60738" w:rsidRPr="005B176E">
              <w:rPr>
                <w:rFonts w:ascii="Century Gothic" w:hAnsi="Century Gothic"/>
                <w:b/>
                <w:sz w:val="16"/>
                <w:szCs w:val="16"/>
              </w:rPr>
              <w:fldChar w:fldCharType="separate"/>
            </w:r>
            <w:r w:rsidR="00AB6161">
              <w:rPr>
                <w:rFonts w:ascii="Century Gothic" w:hAnsi="Century Gothic"/>
                <w:b/>
                <w:noProof/>
                <w:sz w:val="16"/>
                <w:szCs w:val="16"/>
              </w:rPr>
              <w:t>1</w:t>
            </w:r>
            <w:r w:rsidR="00F60738" w:rsidRPr="005B176E">
              <w:rPr>
                <w:rFonts w:ascii="Century Gothic" w:hAnsi="Century Gothic"/>
                <w:b/>
                <w:sz w:val="16"/>
                <w:szCs w:val="16"/>
              </w:rPr>
              <w:fldChar w:fldCharType="end"/>
            </w:r>
            <w:r w:rsidRPr="005B176E">
              <w:rPr>
                <w:rFonts w:ascii="Century Gothic" w:hAnsi="Century Gothic"/>
                <w:sz w:val="16"/>
                <w:szCs w:val="16"/>
              </w:rPr>
              <w:t xml:space="preserve"> z </w:t>
            </w:r>
            <w:r w:rsidR="00F60738" w:rsidRPr="005B176E">
              <w:rPr>
                <w:rFonts w:ascii="Century Gothic" w:hAnsi="Century Gothic"/>
                <w:b/>
                <w:sz w:val="16"/>
                <w:szCs w:val="16"/>
              </w:rPr>
              <w:fldChar w:fldCharType="begin"/>
            </w:r>
            <w:r w:rsidRPr="005B176E">
              <w:rPr>
                <w:rFonts w:ascii="Century Gothic" w:hAnsi="Century Gothic"/>
                <w:b/>
                <w:sz w:val="16"/>
                <w:szCs w:val="16"/>
              </w:rPr>
              <w:instrText>NUMPAGES</w:instrText>
            </w:r>
            <w:r w:rsidR="00F60738" w:rsidRPr="005B176E">
              <w:rPr>
                <w:rFonts w:ascii="Century Gothic" w:hAnsi="Century Gothic"/>
                <w:b/>
                <w:sz w:val="16"/>
                <w:szCs w:val="16"/>
              </w:rPr>
              <w:fldChar w:fldCharType="separate"/>
            </w:r>
            <w:r w:rsidR="00AB6161">
              <w:rPr>
                <w:rFonts w:ascii="Century Gothic" w:hAnsi="Century Gothic"/>
                <w:b/>
                <w:noProof/>
                <w:sz w:val="16"/>
                <w:szCs w:val="16"/>
              </w:rPr>
              <w:t>11</w:t>
            </w:r>
            <w:r w:rsidR="00F60738" w:rsidRPr="005B176E">
              <w:rPr>
                <w:rFonts w:ascii="Century Gothic" w:hAnsi="Century Gothic"/>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217" w:rsidRDefault="00943217" w:rsidP="005B176E">
      <w:pPr>
        <w:spacing w:after="0" w:line="240" w:lineRule="auto"/>
      </w:pPr>
      <w:r>
        <w:separator/>
      </w:r>
    </w:p>
  </w:footnote>
  <w:footnote w:type="continuationSeparator" w:id="0">
    <w:p w:rsidR="00943217" w:rsidRDefault="00943217" w:rsidP="005B1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588" w:rsidRPr="00261588" w:rsidRDefault="0098313D">
    <w:pPr>
      <w:pStyle w:val="Nagwek"/>
      <w:rPr>
        <w:sz w:val="16"/>
        <w:szCs w:val="16"/>
      </w:rPr>
    </w:pPr>
    <w:r>
      <w:rPr>
        <w:sz w:val="16"/>
        <w:szCs w:val="16"/>
      </w:rPr>
      <w:t>ZP.271.31</w:t>
    </w:r>
    <w:r w:rsidR="00261588" w:rsidRPr="00261588">
      <w:rPr>
        <w:sz w:val="16"/>
        <w:szCs w:val="16"/>
      </w:rPr>
      <w:t>.2016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652D3C"/>
    <w:rsid w:val="00057303"/>
    <w:rsid w:val="00177057"/>
    <w:rsid w:val="001A6346"/>
    <w:rsid w:val="00261588"/>
    <w:rsid w:val="002778AE"/>
    <w:rsid w:val="003B0784"/>
    <w:rsid w:val="005B176E"/>
    <w:rsid w:val="00652D3C"/>
    <w:rsid w:val="007B069C"/>
    <w:rsid w:val="00943217"/>
    <w:rsid w:val="0098313D"/>
    <w:rsid w:val="00AB6161"/>
    <w:rsid w:val="00B46A31"/>
    <w:rsid w:val="00CA12ED"/>
    <w:rsid w:val="00D14E91"/>
    <w:rsid w:val="00DC553F"/>
    <w:rsid w:val="00F35426"/>
    <w:rsid w:val="00F60738"/>
    <w:rsid w:val="00F86B31"/>
    <w:rsid w:val="00F87D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E9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5B176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B176E"/>
  </w:style>
  <w:style w:type="paragraph" w:styleId="Stopka">
    <w:name w:val="footer"/>
    <w:basedOn w:val="Normalny"/>
    <w:link w:val="StopkaZnak"/>
    <w:uiPriority w:val="99"/>
    <w:unhideWhenUsed/>
    <w:rsid w:val="005B17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176E"/>
  </w:style>
  <w:style w:type="paragraph" w:styleId="Tekstdymka">
    <w:name w:val="Balloon Text"/>
    <w:basedOn w:val="Normalny"/>
    <w:link w:val="TekstdymkaZnak"/>
    <w:uiPriority w:val="99"/>
    <w:semiHidden/>
    <w:unhideWhenUsed/>
    <w:rsid w:val="007B06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069C"/>
    <w:rPr>
      <w:rFonts w:ascii="Tahoma" w:hAnsi="Tahoma" w:cs="Tahoma"/>
      <w:sz w:val="16"/>
      <w:szCs w:val="16"/>
    </w:rPr>
  </w:style>
  <w:style w:type="character" w:styleId="Hipercze">
    <w:name w:val="Hyperlink"/>
    <w:basedOn w:val="Domylnaczcionkaakapitu"/>
    <w:uiPriority w:val="99"/>
    <w:unhideWhenUsed/>
    <w:rsid w:val="00AB61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9629781">
      <w:bodyDiv w:val="1"/>
      <w:marLeft w:val="0"/>
      <w:marRight w:val="0"/>
      <w:marTop w:val="0"/>
      <w:marBottom w:val="0"/>
      <w:divBdr>
        <w:top w:val="none" w:sz="0" w:space="0" w:color="auto"/>
        <w:left w:val="none" w:sz="0" w:space="0" w:color="auto"/>
        <w:bottom w:val="none" w:sz="0" w:space="0" w:color="auto"/>
        <w:right w:val="none" w:sz="0" w:space="0" w:color="auto"/>
      </w:divBdr>
      <w:divsChild>
        <w:div w:id="70739295">
          <w:marLeft w:val="0"/>
          <w:marRight w:val="0"/>
          <w:marTop w:val="0"/>
          <w:marBottom w:val="0"/>
          <w:divBdr>
            <w:top w:val="none" w:sz="0" w:space="0" w:color="auto"/>
            <w:left w:val="none" w:sz="0" w:space="0" w:color="auto"/>
            <w:bottom w:val="none" w:sz="0" w:space="0" w:color="auto"/>
            <w:right w:val="none" w:sz="0" w:space="0" w:color="auto"/>
          </w:divBdr>
          <w:divsChild>
            <w:div w:id="388187806">
              <w:marLeft w:val="0"/>
              <w:marRight w:val="0"/>
              <w:marTop w:val="0"/>
              <w:marBottom w:val="0"/>
              <w:divBdr>
                <w:top w:val="none" w:sz="0" w:space="0" w:color="auto"/>
                <w:left w:val="none" w:sz="0" w:space="0" w:color="auto"/>
                <w:bottom w:val="none" w:sz="0" w:space="0" w:color="auto"/>
                <w:right w:val="none" w:sz="0" w:space="0" w:color="auto"/>
              </w:divBdr>
            </w:div>
            <w:div w:id="1033110720">
              <w:marLeft w:val="0"/>
              <w:marRight w:val="0"/>
              <w:marTop w:val="0"/>
              <w:marBottom w:val="0"/>
              <w:divBdr>
                <w:top w:val="none" w:sz="0" w:space="0" w:color="auto"/>
                <w:left w:val="none" w:sz="0" w:space="0" w:color="auto"/>
                <w:bottom w:val="none" w:sz="0" w:space="0" w:color="auto"/>
                <w:right w:val="none" w:sz="0" w:space="0" w:color="auto"/>
              </w:divBdr>
            </w:div>
            <w:div w:id="1065227873">
              <w:marLeft w:val="0"/>
              <w:marRight w:val="0"/>
              <w:marTop w:val="0"/>
              <w:marBottom w:val="0"/>
              <w:divBdr>
                <w:top w:val="none" w:sz="0" w:space="0" w:color="auto"/>
                <w:left w:val="none" w:sz="0" w:space="0" w:color="auto"/>
                <w:bottom w:val="none" w:sz="0" w:space="0" w:color="auto"/>
                <w:right w:val="none" w:sz="0" w:space="0" w:color="auto"/>
              </w:divBdr>
            </w:div>
            <w:div w:id="1213300300">
              <w:marLeft w:val="0"/>
              <w:marRight w:val="0"/>
              <w:marTop w:val="0"/>
              <w:marBottom w:val="0"/>
              <w:divBdr>
                <w:top w:val="none" w:sz="0" w:space="0" w:color="auto"/>
                <w:left w:val="none" w:sz="0" w:space="0" w:color="auto"/>
                <w:bottom w:val="none" w:sz="0" w:space="0" w:color="auto"/>
                <w:right w:val="none" w:sz="0" w:space="0" w:color="auto"/>
              </w:divBdr>
              <w:divsChild>
                <w:div w:id="470908682">
                  <w:marLeft w:val="0"/>
                  <w:marRight w:val="0"/>
                  <w:marTop w:val="0"/>
                  <w:marBottom w:val="0"/>
                  <w:divBdr>
                    <w:top w:val="none" w:sz="0" w:space="0" w:color="auto"/>
                    <w:left w:val="none" w:sz="0" w:space="0" w:color="auto"/>
                    <w:bottom w:val="none" w:sz="0" w:space="0" w:color="auto"/>
                    <w:right w:val="none" w:sz="0" w:space="0" w:color="auto"/>
                  </w:divBdr>
                </w:div>
              </w:divsChild>
            </w:div>
            <w:div w:id="480777344">
              <w:marLeft w:val="0"/>
              <w:marRight w:val="0"/>
              <w:marTop w:val="0"/>
              <w:marBottom w:val="0"/>
              <w:divBdr>
                <w:top w:val="none" w:sz="0" w:space="0" w:color="auto"/>
                <w:left w:val="none" w:sz="0" w:space="0" w:color="auto"/>
                <w:bottom w:val="none" w:sz="0" w:space="0" w:color="auto"/>
                <w:right w:val="none" w:sz="0" w:space="0" w:color="auto"/>
              </w:divBdr>
              <w:divsChild>
                <w:div w:id="1317223149">
                  <w:marLeft w:val="0"/>
                  <w:marRight w:val="0"/>
                  <w:marTop w:val="0"/>
                  <w:marBottom w:val="0"/>
                  <w:divBdr>
                    <w:top w:val="none" w:sz="0" w:space="0" w:color="auto"/>
                    <w:left w:val="none" w:sz="0" w:space="0" w:color="auto"/>
                    <w:bottom w:val="none" w:sz="0" w:space="0" w:color="auto"/>
                    <w:right w:val="none" w:sz="0" w:space="0" w:color="auto"/>
                  </w:divBdr>
                </w:div>
              </w:divsChild>
            </w:div>
            <w:div w:id="1830629429">
              <w:marLeft w:val="0"/>
              <w:marRight w:val="0"/>
              <w:marTop w:val="0"/>
              <w:marBottom w:val="0"/>
              <w:divBdr>
                <w:top w:val="none" w:sz="0" w:space="0" w:color="auto"/>
                <w:left w:val="none" w:sz="0" w:space="0" w:color="auto"/>
                <w:bottom w:val="none" w:sz="0" w:space="0" w:color="auto"/>
                <w:right w:val="none" w:sz="0" w:space="0" w:color="auto"/>
              </w:divBdr>
              <w:divsChild>
                <w:div w:id="131362390">
                  <w:marLeft w:val="0"/>
                  <w:marRight w:val="0"/>
                  <w:marTop w:val="0"/>
                  <w:marBottom w:val="0"/>
                  <w:divBdr>
                    <w:top w:val="none" w:sz="0" w:space="0" w:color="auto"/>
                    <w:left w:val="none" w:sz="0" w:space="0" w:color="auto"/>
                    <w:bottom w:val="none" w:sz="0" w:space="0" w:color="auto"/>
                    <w:right w:val="none" w:sz="0" w:space="0" w:color="auto"/>
                  </w:divBdr>
                </w:div>
                <w:div w:id="1902054971">
                  <w:marLeft w:val="0"/>
                  <w:marRight w:val="0"/>
                  <w:marTop w:val="0"/>
                  <w:marBottom w:val="0"/>
                  <w:divBdr>
                    <w:top w:val="none" w:sz="0" w:space="0" w:color="auto"/>
                    <w:left w:val="none" w:sz="0" w:space="0" w:color="auto"/>
                    <w:bottom w:val="none" w:sz="0" w:space="0" w:color="auto"/>
                    <w:right w:val="none" w:sz="0" w:space="0" w:color="auto"/>
                  </w:divBdr>
                </w:div>
                <w:div w:id="1909025591">
                  <w:marLeft w:val="0"/>
                  <w:marRight w:val="0"/>
                  <w:marTop w:val="0"/>
                  <w:marBottom w:val="0"/>
                  <w:divBdr>
                    <w:top w:val="none" w:sz="0" w:space="0" w:color="auto"/>
                    <w:left w:val="none" w:sz="0" w:space="0" w:color="auto"/>
                    <w:bottom w:val="none" w:sz="0" w:space="0" w:color="auto"/>
                    <w:right w:val="none" w:sz="0" w:space="0" w:color="auto"/>
                  </w:divBdr>
                </w:div>
                <w:div w:id="1419715929">
                  <w:marLeft w:val="0"/>
                  <w:marRight w:val="0"/>
                  <w:marTop w:val="0"/>
                  <w:marBottom w:val="0"/>
                  <w:divBdr>
                    <w:top w:val="none" w:sz="0" w:space="0" w:color="auto"/>
                    <w:left w:val="none" w:sz="0" w:space="0" w:color="auto"/>
                    <w:bottom w:val="none" w:sz="0" w:space="0" w:color="auto"/>
                    <w:right w:val="none" w:sz="0" w:space="0" w:color="auto"/>
                  </w:divBdr>
                </w:div>
              </w:divsChild>
            </w:div>
            <w:div w:id="728651987">
              <w:marLeft w:val="0"/>
              <w:marRight w:val="0"/>
              <w:marTop w:val="0"/>
              <w:marBottom w:val="0"/>
              <w:divBdr>
                <w:top w:val="none" w:sz="0" w:space="0" w:color="auto"/>
                <w:left w:val="none" w:sz="0" w:space="0" w:color="auto"/>
                <w:bottom w:val="none" w:sz="0" w:space="0" w:color="auto"/>
                <w:right w:val="none" w:sz="0" w:space="0" w:color="auto"/>
              </w:divBdr>
              <w:divsChild>
                <w:div w:id="147865559">
                  <w:marLeft w:val="0"/>
                  <w:marRight w:val="0"/>
                  <w:marTop w:val="0"/>
                  <w:marBottom w:val="0"/>
                  <w:divBdr>
                    <w:top w:val="none" w:sz="0" w:space="0" w:color="auto"/>
                    <w:left w:val="none" w:sz="0" w:space="0" w:color="auto"/>
                    <w:bottom w:val="none" w:sz="0" w:space="0" w:color="auto"/>
                    <w:right w:val="none" w:sz="0" w:space="0" w:color="auto"/>
                  </w:divBdr>
                </w:div>
                <w:div w:id="1198662793">
                  <w:marLeft w:val="0"/>
                  <w:marRight w:val="0"/>
                  <w:marTop w:val="0"/>
                  <w:marBottom w:val="0"/>
                  <w:divBdr>
                    <w:top w:val="none" w:sz="0" w:space="0" w:color="auto"/>
                    <w:left w:val="none" w:sz="0" w:space="0" w:color="auto"/>
                    <w:bottom w:val="none" w:sz="0" w:space="0" w:color="auto"/>
                    <w:right w:val="none" w:sz="0" w:space="0" w:color="auto"/>
                  </w:divBdr>
                </w:div>
                <w:div w:id="604269997">
                  <w:marLeft w:val="0"/>
                  <w:marRight w:val="0"/>
                  <w:marTop w:val="0"/>
                  <w:marBottom w:val="0"/>
                  <w:divBdr>
                    <w:top w:val="none" w:sz="0" w:space="0" w:color="auto"/>
                    <w:left w:val="none" w:sz="0" w:space="0" w:color="auto"/>
                    <w:bottom w:val="none" w:sz="0" w:space="0" w:color="auto"/>
                    <w:right w:val="none" w:sz="0" w:space="0" w:color="auto"/>
                  </w:divBdr>
                </w:div>
                <w:div w:id="958536517">
                  <w:marLeft w:val="0"/>
                  <w:marRight w:val="0"/>
                  <w:marTop w:val="0"/>
                  <w:marBottom w:val="0"/>
                  <w:divBdr>
                    <w:top w:val="none" w:sz="0" w:space="0" w:color="auto"/>
                    <w:left w:val="none" w:sz="0" w:space="0" w:color="auto"/>
                    <w:bottom w:val="none" w:sz="0" w:space="0" w:color="auto"/>
                    <w:right w:val="none" w:sz="0" w:space="0" w:color="auto"/>
                  </w:divBdr>
                </w:div>
                <w:div w:id="931357475">
                  <w:marLeft w:val="0"/>
                  <w:marRight w:val="0"/>
                  <w:marTop w:val="0"/>
                  <w:marBottom w:val="0"/>
                  <w:divBdr>
                    <w:top w:val="none" w:sz="0" w:space="0" w:color="auto"/>
                    <w:left w:val="none" w:sz="0" w:space="0" w:color="auto"/>
                    <w:bottom w:val="none" w:sz="0" w:space="0" w:color="auto"/>
                    <w:right w:val="none" w:sz="0" w:space="0" w:color="auto"/>
                  </w:divBdr>
                </w:div>
                <w:div w:id="1678924934">
                  <w:marLeft w:val="0"/>
                  <w:marRight w:val="0"/>
                  <w:marTop w:val="0"/>
                  <w:marBottom w:val="0"/>
                  <w:divBdr>
                    <w:top w:val="none" w:sz="0" w:space="0" w:color="auto"/>
                    <w:left w:val="none" w:sz="0" w:space="0" w:color="auto"/>
                    <w:bottom w:val="none" w:sz="0" w:space="0" w:color="auto"/>
                    <w:right w:val="none" w:sz="0" w:space="0" w:color="auto"/>
                  </w:divBdr>
                </w:div>
                <w:div w:id="766080523">
                  <w:marLeft w:val="0"/>
                  <w:marRight w:val="0"/>
                  <w:marTop w:val="0"/>
                  <w:marBottom w:val="0"/>
                  <w:divBdr>
                    <w:top w:val="none" w:sz="0" w:space="0" w:color="auto"/>
                    <w:left w:val="none" w:sz="0" w:space="0" w:color="auto"/>
                    <w:bottom w:val="none" w:sz="0" w:space="0" w:color="auto"/>
                    <w:right w:val="none" w:sz="0" w:space="0" w:color="auto"/>
                  </w:divBdr>
                </w:div>
              </w:divsChild>
            </w:div>
            <w:div w:id="655576785">
              <w:marLeft w:val="0"/>
              <w:marRight w:val="0"/>
              <w:marTop w:val="0"/>
              <w:marBottom w:val="0"/>
              <w:divBdr>
                <w:top w:val="none" w:sz="0" w:space="0" w:color="auto"/>
                <w:left w:val="none" w:sz="0" w:space="0" w:color="auto"/>
                <w:bottom w:val="none" w:sz="0" w:space="0" w:color="auto"/>
                <w:right w:val="none" w:sz="0" w:space="0" w:color="auto"/>
              </w:divBdr>
              <w:divsChild>
                <w:div w:id="1166239392">
                  <w:marLeft w:val="0"/>
                  <w:marRight w:val="0"/>
                  <w:marTop w:val="0"/>
                  <w:marBottom w:val="0"/>
                  <w:divBdr>
                    <w:top w:val="none" w:sz="0" w:space="0" w:color="auto"/>
                    <w:left w:val="none" w:sz="0" w:space="0" w:color="auto"/>
                    <w:bottom w:val="none" w:sz="0" w:space="0" w:color="auto"/>
                    <w:right w:val="none" w:sz="0" w:space="0" w:color="auto"/>
                  </w:divBdr>
                </w:div>
                <w:div w:id="970788849">
                  <w:marLeft w:val="0"/>
                  <w:marRight w:val="0"/>
                  <w:marTop w:val="0"/>
                  <w:marBottom w:val="0"/>
                  <w:divBdr>
                    <w:top w:val="none" w:sz="0" w:space="0" w:color="auto"/>
                    <w:left w:val="none" w:sz="0" w:space="0" w:color="auto"/>
                    <w:bottom w:val="none" w:sz="0" w:space="0" w:color="auto"/>
                    <w:right w:val="none" w:sz="0" w:space="0" w:color="auto"/>
                  </w:divBdr>
                </w:div>
                <w:div w:id="664013095">
                  <w:marLeft w:val="0"/>
                  <w:marRight w:val="0"/>
                  <w:marTop w:val="0"/>
                  <w:marBottom w:val="0"/>
                  <w:divBdr>
                    <w:top w:val="none" w:sz="0" w:space="0" w:color="auto"/>
                    <w:left w:val="none" w:sz="0" w:space="0" w:color="auto"/>
                    <w:bottom w:val="none" w:sz="0" w:space="0" w:color="auto"/>
                    <w:right w:val="none" w:sz="0" w:space="0" w:color="auto"/>
                  </w:divBdr>
                </w:div>
              </w:divsChild>
            </w:div>
            <w:div w:id="1568488597">
              <w:marLeft w:val="0"/>
              <w:marRight w:val="0"/>
              <w:marTop w:val="0"/>
              <w:marBottom w:val="0"/>
              <w:divBdr>
                <w:top w:val="none" w:sz="0" w:space="0" w:color="auto"/>
                <w:left w:val="none" w:sz="0" w:space="0" w:color="auto"/>
                <w:bottom w:val="none" w:sz="0" w:space="0" w:color="auto"/>
                <w:right w:val="none" w:sz="0" w:space="0" w:color="auto"/>
              </w:divBdr>
              <w:divsChild>
                <w:div w:id="948581094">
                  <w:marLeft w:val="0"/>
                  <w:marRight w:val="0"/>
                  <w:marTop w:val="0"/>
                  <w:marBottom w:val="0"/>
                  <w:divBdr>
                    <w:top w:val="none" w:sz="0" w:space="0" w:color="auto"/>
                    <w:left w:val="none" w:sz="0" w:space="0" w:color="auto"/>
                    <w:bottom w:val="none" w:sz="0" w:space="0" w:color="auto"/>
                    <w:right w:val="none" w:sz="0" w:space="0" w:color="auto"/>
                  </w:divBdr>
                </w:div>
                <w:div w:id="1209999401">
                  <w:marLeft w:val="0"/>
                  <w:marRight w:val="0"/>
                  <w:marTop w:val="0"/>
                  <w:marBottom w:val="0"/>
                  <w:divBdr>
                    <w:top w:val="none" w:sz="0" w:space="0" w:color="auto"/>
                    <w:left w:val="none" w:sz="0" w:space="0" w:color="auto"/>
                    <w:bottom w:val="none" w:sz="0" w:space="0" w:color="auto"/>
                    <w:right w:val="none" w:sz="0" w:space="0" w:color="auto"/>
                  </w:divBdr>
                </w:div>
                <w:div w:id="1764760907">
                  <w:marLeft w:val="0"/>
                  <w:marRight w:val="0"/>
                  <w:marTop w:val="0"/>
                  <w:marBottom w:val="0"/>
                  <w:divBdr>
                    <w:top w:val="none" w:sz="0" w:space="0" w:color="auto"/>
                    <w:left w:val="none" w:sz="0" w:space="0" w:color="auto"/>
                    <w:bottom w:val="none" w:sz="0" w:space="0" w:color="auto"/>
                    <w:right w:val="none" w:sz="0" w:space="0" w:color="auto"/>
                  </w:divBdr>
                </w:div>
                <w:div w:id="1672296013">
                  <w:marLeft w:val="0"/>
                  <w:marRight w:val="0"/>
                  <w:marTop w:val="0"/>
                  <w:marBottom w:val="0"/>
                  <w:divBdr>
                    <w:top w:val="none" w:sz="0" w:space="0" w:color="auto"/>
                    <w:left w:val="none" w:sz="0" w:space="0" w:color="auto"/>
                    <w:bottom w:val="none" w:sz="0" w:space="0" w:color="auto"/>
                    <w:right w:val="none" w:sz="0" w:space="0" w:color="auto"/>
                  </w:divBdr>
                </w:div>
                <w:div w:id="1037005248">
                  <w:marLeft w:val="0"/>
                  <w:marRight w:val="0"/>
                  <w:marTop w:val="0"/>
                  <w:marBottom w:val="0"/>
                  <w:divBdr>
                    <w:top w:val="none" w:sz="0" w:space="0" w:color="auto"/>
                    <w:left w:val="none" w:sz="0" w:space="0" w:color="auto"/>
                    <w:bottom w:val="none" w:sz="0" w:space="0" w:color="auto"/>
                    <w:right w:val="none" w:sz="0" w:space="0" w:color="auto"/>
                  </w:divBdr>
                </w:div>
                <w:div w:id="93325070">
                  <w:marLeft w:val="0"/>
                  <w:marRight w:val="0"/>
                  <w:marTop w:val="0"/>
                  <w:marBottom w:val="0"/>
                  <w:divBdr>
                    <w:top w:val="none" w:sz="0" w:space="0" w:color="auto"/>
                    <w:left w:val="none" w:sz="0" w:space="0" w:color="auto"/>
                    <w:bottom w:val="none" w:sz="0" w:space="0" w:color="auto"/>
                    <w:right w:val="none" w:sz="0" w:space="0" w:color="auto"/>
                  </w:divBdr>
                </w:div>
                <w:div w:id="710031086">
                  <w:marLeft w:val="0"/>
                  <w:marRight w:val="0"/>
                  <w:marTop w:val="0"/>
                  <w:marBottom w:val="0"/>
                  <w:divBdr>
                    <w:top w:val="none" w:sz="0" w:space="0" w:color="auto"/>
                    <w:left w:val="none" w:sz="0" w:space="0" w:color="auto"/>
                    <w:bottom w:val="none" w:sz="0" w:space="0" w:color="auto"/>
                    <w:right w:val="none" w:sz="0" w:space="0" w:color="auto"/>
                  </w:divBdr>
                </w:div>
              </w:divsChild>
            </w:div>
            <w:div w:id="1816793539">
              <w:marLeft w:val="0"/>
              <w:marRight w:val="0"/>
              <w:marTop w:val="0"/>
              <w:marBottom w:val="0"/>
              <w:divBdr>
                <w:top w:val="none" w:sz="0" w:space="0" w:color="auto"/>
                <w:left w:val="none" w:sz="0" w:space="0" w:color="auto"/>
                <w:bottom w:val="none" w:sz="0" w:space="0" w:color="auto"/>
                <w:right w:val="none" w:sz="0" w:space="0" w:color="auto"/>
              </w:divBdr>
              <w:divsChild>
                <w:div w:id="775637765">
                  <w:marLeft w:val="0"/>
                  <w:marRight w:val="0"/>
                  <w:marTop w:val="0"/>
                  <w:marBottom w:val="0"/>
                  <w:divBdr>
                    <w:top w:val="none" w:sz="0" w:space="0" w:color="auto"/>
                    <w:left w:val="none" w:sz="0" w:space="0" w:color="auto"/>
                    <w:bottom w:val="none" w:sz="0" w:space="0" w:color="auto"/>
                    <w:right w:val="none" w:sz="0" w:space="0" w:color="auto"/>
                  </w:divBdr>
                </w:div>
                <w:div w:id="664674876">
                  <w:marLeft w:val="0"/>
                  <w:marRight w:val="0"/>
                  <w:marTop w:val="0"/>
                  <w:marBottom w:val="0"/>
                  <w:divBdr>
                    <w:top w:val="none" w:sz="0" w:space="0" w:color="auto"/>
                    <w:left w:val="none" w:sz="0" w:space="0" w:color="auto"/>
                    <w:bottom w:val="none" w:sz="0" w:space="0" w:color="auto"/>
                    <w:right w:val="none" w:sz="0" w:space="0" w:color="auto"/>
                  </w:divBdr>
                </w:div>
                <w:div w:id="1527477254">
                  <w:marLeft w:val="0"/>
                  <w:marRight w:val="0"/>
                  <w:marTop w:val="0"/>
                  <w:marBottom w:val="0"/>
                  <w:divBdr>
                    <w:top w:val="none" w:sz="0" w:space="0" w:color="auto"/>
                    <w:left w:val="none" w:sz="0" w:space="0" w:color="auto"/>
                    <w:bottom w:val="none" w:sz="0" w:space="0" w:color="auto"/>
                    <w:right w:val="none" w:sz="0" w:space="0" w:color="auto"/>
                  </w:divBdr>
                </w:div>
                <w:div w:id="840004234">
                  <w:marLeft w:val="0"/>
                  <w:marRight w:val="0"/>
                  <w:marTop w:val="0"/>
                  <w:marBottom w:val="0"/>
                  <w:divBdr>
                    <w:top w:val="none" w:sz="0" w:space="0" w:color="auto"/>
                    <w:left w:val="none" w:sz="0" w:space="0" w:color="auto"/>
                    <w:bottom w:val="none" w:sz="0" w:space="0" w:color="auto"/>
                    <w:right w:val="none" w:sz="0" w:space="0" w:color="auto"/>
                  </w:divBdr>
                </w:div>
                <w:div w:id="1095857639">
                  <w:marLeft w:val="0"/>
                  <w:marRight w:val="0"/>
                  <w:marTop w:val="0"/>
                  <w:marBottom w:val="0"/>
                  <w:divBdr>
                    <w:top w:val="none" w:sz="0" w:space="0" w:color="auto"/>
                    <w:left w:val="none" w:sz="0" w:space="0" w:color="auto"/>
                    <w:bottom w:val="none" w:sz="0" w:space="0" w:color="auto"/>
                    <w:right w:val="none" w:sz="0" w:space="0" w:color="auto"/>
                  </w:divBdr>
                </w:div>
                <w:div w:id="1228955707">
                  <w:marLeft w:val="0"/>
                  <w:marRight w:val="0"/>
                  <w:marTop w:val="0"/>
                  <w:marBottom w:val="0"/>
                  <w:divBdr>
                    <w:top w:val="none" w:sz="0" w:space="0" w:color="auto"/>
                    <w:left w:val="none" w:sz="0" w:space="0" w:color="auto"/>
                    <w:bottom w:val="none" w:sz="0" w:space="0" w:color="auto"/>
                    <w:right w:val="none" w:sz="0" w:space="0" w:color="auto"/>
                  </w:divBdr>
                </w:div>
                <w:div w:id="1257249172">
                  <w:marLeft w:val="0"/>
                  <w:marRight w:val="0"/>
                  <w:marTop w:val="0"/>
                  <w:marBottom w:val="0"/>
                  <w:divBdr>
                    <w:top w:val="none" w:sz="0" w:space="0" w:color="auto"/>
                    <w:left w:val="none" w:sz="0" w:space="0" w:color="auto"/>
                    <w:bottom w:val="none" w:sz="0" w:space="0" w:color="auto"/>
                    <w:right w:val="none" w:sz="0" w:space="0" w:color="auto"/>
                  </w:divBdr>
                </w:div>
                <w:div w:id="1690330418">
                  <w:marLeft w:val="0"/>
                  <w:marRight w:val="0"/>
                  <w:marTop w:val="0"/>
                  <w:marBottom w:val="0"/>
                  <w:divBdr>
                    <w:top w:val="none" w:sz="0" w:space="0" w:color="auto"/>
                    <w:left w:val="none" w:sz="0" w:space="0" w:color="auto"/>
                    <w:bottom w:val="none" w:sz="0" w:space="0" w:color="auto"/>
                    <w:right w:val="none" w:sz="0" w:space="0" w:color="auto"/>
                  </w:divBdr>
                </w:div>
                <w:div w:id="13537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1372">
      <w:bodyDiv w:val="1"/>
      <w:marLeft w:val="0"/>
      <w:marRight w:val="0"/>
      <w:marTop w:val="0"/>
      <w:marBottom w:val="0"/>
      <w:divBdr>
        <w:top w:val="none" w:sz="0" w:space="0" w:color="auto"/>
        <w:left w:val="none" w:sz="0" w:space="0" w:color="auto"/>
        <w:bottom w:val="none" w:sz="0" w:space="0" w:color="auto"/>
        <w:right w:val="none" w:sz="0" w:space="0" w:color="auto"/>
      </w:divBdr>
      <w:divsChild>
        <w:div w:id="2055762873">
          <w:marLeft w:val="0"/>
          <w:marRight w:val="0"/>
          <w:marTop w:val="0"/>
          <w:marBottom w:val="0"/>
          <w:divBdr>
            <w:top w:val="none" w:sz="0" w:space="0" w:color="auto"/>
            <w:left w:val="none" w:sz="0" w:space="0" w:color="auto"/>
            <w:bottom w:val="none" w:sz="0" w:space="0" w:color="auto"/>
            <w:right w:val="none" w:sz="0" w:space="0" w:color="auto"/>
          </w:divBdr>
          <w:divsChild>
            <w:div w:id="983774248">
              <w:marLeft w:val="0"/>
              <w:marRight w:val="0"/>
              <w:marTop w:val="0"/>
              <w:marBottom w:val="0"/>
              <w:divBdr>
                <w:top w:val="none" w:sz="0" w:space="0" w:color="auto"/>
                <w:left w:val="none" w:sz="0" w:space="0" w:color="auto"/>
                <w:bottom w:val="none" w:sz="0" w:space="0" w:color="auto"/>
                <w:right w:val="none" w:sz="0" w:space="0" w:color="auto"/>
              </w:divBdr>
            </w:div>
            <w:div w:id="2017683156">
              <w:marLeft w:val="0"/>
              <w:marRight w:val="0"/>
              <w:marTop w:val="0"/>
              <w:marBottom w:val="0"/>
              <w:divBdr>
                <w:top w:val="none" w:sz="0" w:space="0" w:color="auto"/>
                <w:left w:val="none" w:sz="0" w:space="0" w:color="auto"/>
                <w:bottom w:val="none" w:sz="0" w:space="0" w:color="auto"/>
                <w:right w:val="none" w:sz="0" w:space="0" w:color="auto"/>
              </w:divBdr>
            </w:div>
            <w:div w:id="1720517266">
              <w:marLeft w:val="0"/>
              <w:marRight w:val="0"/>
              <w:marTop w:val="0"/>
              <w:marBottom w:val="0"/>
              <w:divBdr>
                <w:top w:val="none" w:sz="0" w:space="0" w:color="auto"/>
                <w:left w:val="none" w:sz="0" w:space="0" w:color="auto"/>
                <w:bottom w:val="none" w:sz="0" w:space="0" w:color="auto"/>
                <w:right w:val="none" w:sz="0" w:space="0" w:color="auto"/>
              </w:divBdr>
            </w:div>
            <w:div w:id="802499656">
              <w:marLeft w:val="0"/>
              <w:marRight w:val="0"/>
              <w:marTop w:val="0"/>
              <w:marBottom w:val="0"/>
              <w:divBdr>
                <w:top w:val="none" w:sz="0" w:space="0" w:color="auto"/>
                <w:left w:val="none" w:sz="0" w:space="0" w:color="auto"/>
                <w:bottom w:val="none" w:sz="0" w:space="0" w:color="auto"/>
                <w:right w:val="none" w:sz="0" w:space="0" w:color="auto"/>
              </w:divBdr>
              <w:divsChild>
                <w:div w:id="839858491">
                  <w:marLeft w:val="0"/>
                  <w:marRight w:val="0"/>
                  <w:marTop w:val="0"/>
                  <w:marBottom w:val="0"/>
                  <w:divBdr>
                    <w:top w:val="none" w:sz="0" w:space="0" w:color="auto"/>
                    <w:left w:val="none" w:sz="0" w:space="0" w:color="auto"/>
                    <w:bottom w:val="none" w:sz="0" w:space="0" w:color="auto"/>
                    <w:right w:val="none" w:sz="0" w:space="0" w:color="auto"/>
                  </w:divBdr>
                </w:div>
              </w:divsChild>
            </w:div>
            <w:div w:id="1660695515">
              <w:marLeft w:val="0"/>
              <w:marRight w:val="0"/>
              <w:marTop w:val="0"/>
              <w:marBottom w:val="0"/>
              <w:divBdr>
                <w:top w:val="none" w:sz="0" w:space="0" w:color="auto"/>
                <w:left w:val="none" w:sz="0" w:space="0" w:color="auto"/>
                <w:bottom w:val="none" w:sz="0" w:space="0" w:color="auto"/>
                <w:right w:val="none" w:sz="0" w:space="0" w:color="auto"/>
              </w:divBdr>
              <w:divsChild>
                <w:div w:id="1269003398">
                  <w:marLeft w:val="0"/>
                  <w:marRight w:val="0"/>
                  <w:marTop w:val="0"/>
                  <w:marBottom w:val="0"/>
                  <w:divBdr>
                    <w:top w:val="none" w:sz="0" w:space="0" w:color="auto"/>
                    <w:left w:val="none" w:sz="0" w:space="0" w:color="auto"/>
                    <w:bottom w:val="none" w:sz="0" w:space="0" w:color="auto"/>
                    <w:right w:val="none" w:sz="0" w:space="0" w:color="auto"/>
                  </w:divBdr>
                </w:div>
              </w:divsChild>
            </w:div>
            <w:div w:id="1389380626">
              <w:marLeft w:val="0"/>
              <w:marRight w:val="0"/>
              <w:marTop w:val="0"/>
              <w:marBottom w:val="0"/>
              <w:divBdr>
                <w:top w:val="none" w:sz="0" w:space="0" w:color="auto"/>
                <w:left w:val="none" w:sz="0" w:space="0" w:color="auto"/>
                <w:bottom w:val="none" w:sz="0" w:space="0" w:color="auto"/>
                <w:right w:val="none" w:sz="0" w:space="0" w:color="auto"/>
              </w:divBdr>
              <w:divsChild>
                <w:div w:id="1656839054">
                  <w:marLeft w:val="0"/>
                  <w:marRight w:val="0"/>
                  <w:marTop w:val="0"/>
                  <w:marBottom w:val="0"/>
                  <w:divBdr>
                    <w:top w:val="none" w:sz="0" w:space="0" w:color="auto"/>
                    <w:left w:val="none" w:sz="0" w:space="0" w:color="auto"/>
                    <w:bottom w:val="none" w:sz="0" w:space="0" w:color="auto"/>
                    <w:right w:val="none" w:sz="0" w:space="0" w:color="auto"/>
                  </w:divBdr>
                </w:div>
                <w:div w:id="1765297457">
                  <w:marLeft w:val="0"/>
                  <w:marRight w:val="0"/>
                  <w:marTop w:val="0"/>
                  <w:marBottom w:val="0"/>
                  <w:divBdr>
                    <w:top w:val="none" w:sz="0" w:space="0" w:color="auto"/>
                    <w:left w:val="none" w:sz="0" w:space="0" w:color="auto"/>
                    <w:bottom w:val="none" w:sz="0" w:space="0" w:color="auto"/>
                    <w:right w:val="none" w:sz="0" w:space="0" w:color="auto"/>
                  </w:divBdr>
                </w:div>
                <w:div w:id="1920283828">
                  <w:marLeft w:val="0"/>
                  <w:marRight w:val="0"/>
                  <w:marTop w:val="0"/>
                  <w:marBottom w:val="0"/>
                  <w:divBdr>
                    <w:top w:val="none" w:sz="0" w:space="0" w:color="auto"/>
                    <w:left w:val="none" w:sz="0" w:space="0" w:color="auto"/>
                    <w:bottom w:val="none" w:sz="0" w:space="0" w:color="auto"/>
                    <w:right w:val="none" w:sz="0" w:space="0" w:color="auto"/>
                  </w:divBdr>
                </w:div>
                <w:div w:id="1903758642">
                  <w:marLeft w:val="0"/>
                  <w:marRight w:val="0"/>
                  <w:marTop w:val="0"/>
                  <w:marBottom w:val="0"/>
                  <w:divBdr>
                    <w:top w:val="none" w:sz="0" w:space="0" w:color="auto"/>
                    <w:left w:val="none" w:sz="0" w:space="0" w:color="auto"/>
                    <w:bottom w:val="none" w:sz="0" w:space="0" w:color="auto"/>
                    <w:right w:val="none" w:sz="0" w:space="0" w:color="auto"/>
                  </w:divBdr>
                </w:div>
              </w:divsChild>
            </w:div>
            <w:div w:id="2135054832">
              <w:marLeft w:val="0"/>
              <w:marRight w:val="0"/>
              <w:marTop w:val="0"/>
              <w:marBottom w:val="0"/>
              <w:divBdr>
                <w:top w:val="none" w:sz="0" w:space="0" w:color="auto"/>
                <w:left w:val="none" w:sz="0" w:space="0" w:color="auto"/>
                <w:bottom w:val="none" w:sz="0" w:space="0" w:color="auto"/>
                <w:right w:val="none" w:sz="0" w:space="0" w:color="auto"/>
              </w:divBdr>
              <w:divsChild>
                <w:div w:id="168564154">
                  <w:marLeft w:val="0"/>
                  <w:marRight w:val="0"/>
                  <w:marTop w:val="0"/>
                  <w:marBottom w:val="0"/>
                  <w:divBdr>
                    <w:top w:val="none" w:sz="0" w:space="0" w:color="auto"/>
                    <w:left w:val="none" w:sz="0" w:space="0" w:color="auto"/>
                    <w:bottom w:val="none" w:sz="0" w:space="0" w:color="auto"/>
                    <w:right w:val="none" w:sz="0" w:space="0" w:color="auto"/>
                  </w:divBdr>
                </w:div>
                <w:div w:id="481970222">
                  <w:marLeft w:val="0"/>
                  <w:marRight w:val="0"/>
                  <w:marTop w:val="0"/>
                  <w:marBottom w:val="0"/>
                  <w:divBdr>
                    <w:top w:val="none" w:sz="0" w:space="0" w:color="auto"/>
                    <w:left w:val="none" w:sz="0" w:space="0" w:color="auto"/>
                    <w:bottom w:val="none" w:sz="0" w:space="0" w:color="auto"/>
                    <w:right w:val="none" w:sz="0" w:space="0" w:color="auto"/>
                  </w:divBdr>
                </w:div>
                <w:div w:id="761292941">
                  <w:marLeft w:val="0"/>
                  <w:marRight w:val="0"/>
                  <w:marTop w:val="0"/>
                  <w:marBottom w:val="0"/>
                  <w:divBdr>
                    <w:top w:val="none" w:sz="0" w:space="0" w:color="auto"/>
                    <w:left w:val="none" w:sz="0" w:space="0" w:color="auto"/>
                    <w:bottom w:val="none" w:sz="0" w:space="0" w:color="auto"/>
                    <w:right w:val="none" w:sz="0" w:space="0" w:color="auto"/>
                  </w:divBdr>
                </w:div>
                <w:div w:id="595939168">
                  <w:marLeft w:val="0"/>
                  <w:marRight w:val="0"/>
                  <w:marTop w:val="0"/>
                  <w:marBottom w:val="0"/>
                  <w:divBdr>
                    <w:top w:val="none" w:sz="0" w:space="0" w:color="auto"/>
                    <w:left w:val="none" w:sz="0" w:space="0" w:color="auto"/>
                    <w:bottom w:val="none" w:sz="0" w:space="0" w:color="auto"/>
                    <w:right w:val="none" w:sz="0" w:space="0" w:color="auto"/>
                  </w:divBdr>
                </w:div>
                <w:div w:id="628510033">
                  <w:marLeft w:val="0"/>
                  <w:marRight w:val="0"/>
                  <w:marTop w:val="0"/>
                  <w:marBottom w:val="0"/>
                  <w:divBdr>
                    <w:top w:val="none" w:sz="0" w:space="0" w:color="auto"/>
                    <w:left w:val="none" w:sz="0" w:space="0" w:color="auto"/>
                    <w:bottom w:val="none" w:sz="0" w:space="0" w:color="auto"/>
                    <w:right w:val="none" w:sz="0" w:space="0" w:color="auto"/>
                  </w:divBdr>
                </w:div>
                <w:div w:id="1143963557">
                  <w:marLeft w:val="0"/>
                  <w:marRight w:val="0"/>
                  <w:marTop w:val="0"/>
                  <w:marBottom w:val="0"/>
                  <w:divBdr>
                    <w:top w:val="none" w:sz="0" w:space="0" w:color="auto"/>
                    <w:left w:val="none" w:sz="0" w:space="0" w:color="auto"/>
                    <w:bottom w:val="none" w:sz="0" w:space="0" w:color="auto"/>
                    <w:right w:val="none" w:sz="0" w:space="0" w:color="auto"/>
                  </w:divBdr>
                </w:div>
                <w:div w:id="356077537">
                  <w:marLeft w:val="0"/>
                  <w:marRight w:val="0"/>
                  <w:marTop w:val="0"/>
                  <w:marBottom w:val="0"/>
                  <w:divBdr>
                    <w:top w:val="none" w:sz="0" w:space="0" w:color="auto"/>
                    <w:left w:val="none" w:sz="0" w:space="0" w:color="auto"/>
                    <w:bottom w:val="none" w:sz="0" w:space="0" w:color="auto"/>
                    <w:right w:val="none" w:sz="0" w:space="0" w:color="auto"/>
                  </w:divBdr>
                </w:div>
              </w:divsChild>
            </w:div>
            <w:div w:id="1568608565">
              <w:marLeft w:val="0"/>
              <w:marRight w:val="0"/>
              <w:marTop w:val="0"/>
              <w:marBottom w:val="0"/>
              <w:divBdr>
                <w:top w:val="none" w:sz="0" w:space="0" w:color="auto"/>
                <w:left w:val="none" w:sz="0" w:space="0" w:color="auto"/>
                <w:bottom w:val="none" w:sz="0" w:space="0" w:color="auto"/>
                <w:right w:val="none" w:sz="0" w:space="0" w:color="auto"/>
              </w:divBdr>
              <w:divsChild>
                <w:div w:id="1948614327">
                  <w:marLeft w:val="0"/>
                  <w:marRight w:val="0"/>
                  <w:marTop w:val="0"/>
                  <w:marBottom w:val="0"/>
                  <w:divBdr>
                    <w:top w:val="none" w:sz="0" w:space="0" w:color="auto"/>
                    <w:left w:val="none" w:sz="0" w:space="0" w:color="auto"/>
                    <w:bottom w:val="none" w:sz="0" w:space="0" w:color="auto"/>
                    <w:right w:val="none" w:sz="0" w:space="0" w:color="auto"/>
                  </w:divBdr>
                </w:div>
                <w:div w:id="1670598590">
                  <w:marLeft w:val="0"/>
                  <w:marRight w:val="0"/>
                  <w:marTop w:val="0"/>
                  <w:marBottom w:val="0"/>
                  <w:divBdr>
                    <w:top w:val="none" w:sz="0" w:space="0" w:color="auto"/>
                    <w:left w:val="none" w:sz="0" w:space="0" w:color="auto"/>
                    <w:bottom w:val="none" w:sz="0" w:space="0" w:color="auto"/>
                    <w:right w:val="none" w:sz="0" w:space="0" w:color="auto"/>
                  </w:divBdr>
                </w:div>
                <w:div w:id="1114594146">
                  <w:marLeft w:val="0"/>
                  <w:marRight w:val="0"/>
                  <w:marTop w:val="0"/>
                  <w:marBottom w:val="0"/>
                  <w:divBdr>
                    <w:top w:val="none" w:sz="0" w:space="0" w:color="auto"/>
                    <w:left w:val="none" w:sz="0" w:space="0" w:color="auto"/>
                    <w:bottom w:val="none" w:sz="0" w:space="0" w:color="auto"/>
                    <w:right w:val="none" w:sz="0" w:space="0" w:color="auto"/>
                  </w:divBdr>
                </w:div>
              </w:divsChild>
            </w:div>
            <w:div w:id="2135053722">
              <w:marLeft w:val="0"/>
              <w:marRight w:val="0"/>
              <w:marTop w:val="0"/>
              <w:marBottom w:val="0"/>
              <w:divBdr>
                <w:top w:val="none" w:sz="0" w:space="0" w:color="auto"/>
                <w:left w:val="none" w:sz="0" w:space="0" w:color="auto"/>
                <w:bottom w:val="none" w:sz="0" w:space="0" w:color="auto"/>
                <w:right w:val="none" w:sz="0" w:space="0" w:color="auto"/>
              </w:divBdr>
              <w:divsChild>
                <w:div w:id="924652333">
                  <w:marLeft w:val="0"/>
                  <w:marRight w:val="0"/>
                  <w:marTop w:val="0"/>
                  <w:marBottom w:val="0"/>
                  <w:divBdr>
                    <w:top w:val="none" w:sz="0" w:space="0" w:color="auto"/>
                    <w:left w:val="none" w:sz="0" w:space="0" w:color="auto"/>
                    <w:bottom w:val="none" w:sz="0" w:space="0" w:color="auto"/>
                    <w:right w:val="none" w:sz="0" w:space="0" w:color="auto"/>
                  </w:divBdr>
                </w:div>
                <w:div w:id="678235517">
                  <w:marLeft w:val="0"/>
                  <w:marRight w:val="0"/>
                  <w:marTop w:val="0"/>
                  <w:marBottom w:val="0"/>
                  <w:divBdr>
                    <w:top w:val="none" w:sz="0" w:space="0" w:color="auto"/>
                    <w:left w:val="none" w:sz="0" w:space="0" w:color="auto"/>
                    <w:bottom w:val="none" w:sz="0" w:space="0" w:color="auto"/>
                    <w:right w:val="none" w:sz="0" w:space="0" w:color="auto"/>
                  </w:divBdr>
                </w:div>
                <w:div w:id="248776595">
                  <w:marLeft w:val="0"/>
                  <w:marRight w:val="0"/>
                  <w:marTop w:val="0"/>
                  <w:marBottom w:val="0"/>
                  <w:divBdr>
                    <w:top w:val="none" w:sz="0" w:space="0" w:color="auto"/>
                    <w:left w:val="none" w:sz="0" w:space="0" w:color="auto"/>
                    <w:bottom w:val="none" w:sz="0" w:space="0" w:color="auto"/>
                    <w:right w:val="none" w:sz="0" w:space="0" w:color="auto"/>
                  </w:divBdr>
                </w:div>
                <w:div w:id="158549232">
                  <w:marLeft w:val="0"/>
                  <w:marRight w:val="0"/>
                  <w:marTop w:val="0"/>
                  <w:marBottom w:val="0"/>
                  <w:divBdr>
                    <w:top w:val="none" w:sz="0" w:space="0" w:color="auto"/>
                    <w:left w:val="none" w:sz="0" w:space="0" w:color="auto"/>
                    <w:bottom w:val="none" w:sz="0" w:space="0" w:color="auto"/>
                    <w:right w:val="none" w:sz="0" w:space="0" w:color="auto"/>
                  </w:divBdr>
                </w:div>
                <w:div w:id="944851665">
                  <w:marLeft w:val="0"/>
                  <w:marRight w:val="0"/>
                  <w:marTop w:val="0"/>
                  <w:marBottom w:val="0"/>
                  <w:divBdr>
                    <w:top w:val="none" w:sz="0" w:space="0" w:color="auto"/>
                    <w:left w:val="none" w:sz="0" w:space="0" w:color="auto"/>
                    <w:bottom w:val="none" w:sz="0" w:space="0" w:color="auto"/>
                    <w:right w:val="none" w:sz="0" w:space="0" w:color="auto"/>
                  </w:divBdr>
                </w:div>
                <w:div w:id="1215779719">
                  <w:marLeft w:val="0"/>
                  <w:marRight w:val="0"/>
                  <w:marTop w:val="0"/>
                  <w:marBottom w:val="0"/>
                  <w:divBdr>
                    <w:top w:val="none" w:sz="0" w:space="0" w:color="auto"/>
                    <w:left w:val="none" w:sz="0" w:space="0" w:color="auto"/>
                    <w:bottom w:val="none" w:sz="0" w:space="0" w:color="auto"/>
                    <w:right w:val="none" w:sz="0" w:space="0" w:color="auto"/>
                  </w:divBdr>
                </w:div>
              </w:divsChild>
            </w:div>
            <w:div w:id="773206469">
              <w:marLeft w:val="0"/>
              <w:marRight w:val="0"/>
              <w:marTop w:val="0"/>
              <w:marBottom w:val="0"/>
              <w:divBdr>
                <w:top w:val="none" w:sz="0" w:space="0" w:color="auto"/>
                <w:left w:val="none" w:sz="0" w:space="0" w:color="auto"/>
                <w:bottom w:val="none" w:sz="0" w:space="0" w:color="auto"/>
                <w:right w:val="none" w:sz="0" w:space="0" w:color="auto"/>
              </w:divBdr>
              <w:divsChild>
                <w:div w:id="85658741">
                  <w:marLeft w:val="0"/>
                  <w:marRight w:val="0"/>
                  <w:marTop w:val="0"/>
                  <w:marBottom w:val="0"/>
                  <w:divBdr>
                    <w:top w:val="none" w:sz="0" w:space="0" w:color="auto"/>
                    <w:left w:val="none" w:sz="0" w:space="0" w:color="auto"/>
                    <w:bottom w:val="none" w:sz="0" w:space="0" w:color="auto"/>
                    <w:right w:val="none" w:sz="0" w:space="0" w:color="auto"/>
                  </w:divBdr>
                </w:div>
                <w:div w:id="2147116689">
                  <w:marLeft w:val="0"/>
                  <w:marRight w:val="0"/>
                  <w:marTop w:val="0"/>
                  <w:marBottom w:val="0"/>
                  <w:divBdr>
                    <w:top w:val="none" w:sz="0" w:space="0" w:color="auto"/>
                    <w:left w:val="none" w:sz="0" w:space="0" w:color="auto"/>
                    <w:bottom w:val="none" w:sz="0" w:space="0" w:color="auto"/>
                    <w:right w:val="none" w:sz="0" w:space="0" w:color="auto"/>
                  </w:divBdr>
                </w:div>
                <w:div w:id="1653483994">
                  <w:marLeft w:val="0"/>
                  <w:marRight w:val="0"/>
                  <w:marTop w:val="0"/>
                  <w:marBottom w:val="0"/>
                  <w:divBdr>
                    <w:top w:val="none" w:sz="0" w:space="0" w:color="auto"/>
                    <w:left w:val="none" w:sz="0" w:space="0" w:color="auto"/>
                    <w:bottom w:val="none" w:sz="0" w:space="0" w:color="auto"/>
                    <w:right w:val="none" w:sz="0" w:space="0" w:color="auto"/>
                  </w:divBdr>
                </w:div>
                <w:div w:id="646514195">
                  <w:marLeft w:val="0"/>
                  <w:marRight w:val="0"/>
                  <w:marTop w:val="0"/>
                  <w:marBottom w:val="0"/>
                  <w:divBdr>
                    <w:top w:val="none" w:sz="0" w:space="0" w:color="auto"/>
                    <w:left w:val="none" w:sz="0" w:space="0" w:color="auto"/>
                    <w:bottom w:val="none" w:sz="0" w:space="0" w:color="auto"/>
                    <w:right w:val="none" w:sz="0" w:space="0" w:color="auto"/>
                  </w:divBdr>
                </w:div>
                <w:div w:id="220211862">
                  <w:marLeft w:val="0"/>
                  <w:marRight w:val="0"/>
                  <w:marTop w:val="0"/>
                  <w:marBottom w:val="0"/>
                  <w:divBdr>
                    <w:top w:val="none" w:sz="0" w:space="0" w:color="auto"/>
                    <w:left w:val="none" w:sz="0" w:space="0" w:color="auto"/>
                    <w:bottom w:val="none" w:sz="0" w:space="0" w:color="auto"/>
                    <w:right w:val="none" w:sz="0" w:space="0" w:color="auto"/>
                  </w:divBdr>
                </w:div>
                <w:div w:id="1551725754">
                  <w:marLeft w:val="0"/>
                  <w:marRight w:val="0"/>
                  <w:marTop w:val="0"/>
                  <w:marBottom w:val="0"/>
                  <w:divBdr>
                    <w:top w:val="none" w:sz="0" w:space="0" w:color="auto"/>
                    <w:left w:val="none" w:sz="0" w:space="0" w:color="auto"/>
                    <w:bottom w:val="none" w:sz="0" w:space="0" w:color="auto"/>
                    <w:right w:val="none" w:sz="0" w:space="0" w:color="auto"/>
                  </w:divBdr>
                </w:div>
                <w:div w:id="508105705">
                  <w:marLeft w:val="0"/>
                  <w:marRight w:val="0"/>
                  <w:marTop w:val="0"/>
                  <w:marBottom w:val="0"/>
                  <w:divBdr>
                    <w:top w:val="none" w:sz="0" w:space="0" w:color="auto"/>
                    <w:left w:val="none" w:sz="0" w:space="0" w:color="auto"/>
                    <w:bottom w:val="none" w:sz="0" w:space="0" w:color="auto"/>
                    <w:right w:val="none" w:sz="0" w:space="0" w:color="auto"/>
                  </w:divBdr>
                </w:div>
                <w:div w:id="1825971659">
                  <w:marLeft w:val="0"/>
                  <w:marRight w:val="0"/>
                  <w:marTop w:val="0"/>
                  <w:marBottom w:val="0"/>
                  <w:divBdr>
                    <w:top w:val="none" w:sz="0" w:space="0" w:color="auto"/>
                    <w:left w:val="none" w:sz="0" w:space="0" w:color="auto"/>
                    <w:bottom w:val="none" w:sz="0" w:space="0" w:color="auto"/>
                    <w:right w:val="none" w:sz="0" w:space="0" w:color="auto"/>
                  </w:divBdr>
                </w:div>
                <w:div w:id="83231071">
                  <w:marLeft w:val="0"/>
                  <w:marRight w:val="0"/>
                  <w:marTop w:val="0"/>
                  <w:marBottom w:val="0"/>
                  <w:divBdr>
                    <w:top w:val="none" w:sz="0" w:space="0" w:color="auto"/>
                    <w:left w:val="none" w:sz="0" w:space="0" w:color="auto"/>
                    <w:bottom w:val="none" w:sz="0" w:space="0" w:color="auto"/>
                    <w:right w:val="none" w:sz="0" w:space="0" w:color="auto"/>
                  </w:divBdr>
                </w:div>
              </w:divsChild>
            </w:div>
            <w:div w:id="559366559">
              <w:marLeft w:val="0"/>
              <w:marRight w:val="0"/>
              <w:marTop w:val="0"/>
              <w:marBottom w:val="0"/>
              <w:divBdr>
                <w:top w:val="none" w:sz="0" w:space="0" w:color="auto"/>
                <w:left w:val="none" w:sz="0" w:space="0" w:color="auto"/>
                <w:bottom w:val="none" w:sz="0" w:space="0" w:color="auto"/>
                <w:right w:val="none" w:sz="0" w:space="0" w:color="auto"/>
              </w:divBdr>
              <w:divsChild>
                <w:div w:id="1139807074">
                  <w:marLeft w:val="0"/>
                  <w:marRight w:val="0"/>
                  <w:marTop w:val="0"/>
                  <w:marBottom w:val="0"/>
                  <w:divBdr>
                    <w:top w:val="none" w:sz="0" w:space="0" w:color="auto"/>
                    <w:left w:val="none" w:sz="0" w:space="0" w:color="auto"/>
                    <w:bottom w:val="none" w:sz="0" w:space="0" w:color="auto"/>
                    <w:right w:val="none" w:sz="0" w:space="0" w:color="auto"/>
                  </w:divBdr>
                  <w:divsChild>
                    <w:div w:id="20839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4062">
              <w:marLeft w:val="0"/>
              <w:marRight w:val="0"/>
              <w:marTop w:val="0"/>
              <w:marBottom w:val="0"/>
              <w:divBdr>
                <w:top w:val="none" w:sz="0" w:space="0" w:color="auto"/>
                <w:left w:val="none" w:sz="0" w:space="0" w:color="auto"/>
                <w:bottom w:val="none" w:sz="0" w:space="0" w:color="auto"/>
                <w:right w:val="none" w:sz="0" w:space="0" w:color="auto"/>
              </w:divBdr>
              <w:divsChild>
                <w:div w:id="1168205454">
                  <w:marLeft w:val="0"/>
                  <w:marRight w:val="0"/>
                  <w:marTop w:val="0"/>
                  <w:marBottom w:val="0"/>
                  <w:divBdr>
                    <w:top w:val="none" w:sz="0" w:space="0" w:color="auto"/>
                    <w:left w:val="none" w:sz="0" w:space="0" w:color="auto"/>
                    <w:bottom w:val="none" w:sz="0" w:space="0" w:color="auto"/>
                    <w:right w:val="none" w:sz="0" w:space="0" w:color="auto"/>
                  </w:divBdr>
                  <w:divsChild>
                    <w:div w:id="734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81602">
      <w:bodyDiv w:val="1"/>
      <w:marLeft w:val="0"/>
      <w:marRight w:val="0"/>
      <w:marTop w:val="0"/>
      <w:marBottom w:val="0"/>
      <w:divBdr>
        <w:top w:val="none" w:sz="0" w:space="0" w:color="auto"/>
        <w:left w:val="none" w:sz="0" w:space="0" w:color="auto"/>
        <w:bottom w:val="none" w:sz="0" w:space="0" w:color="auto"/>
        <w:right w:val="none" w:sz="0" w:space="0" w:color="auto"/>
      </w:divBdr>
      <w:divsChild>
        <w:div w:id="1016884073">
          <w:marLeft w:val="0"/>
          <w:marRight w:val="0"/>
          <w:marTop w:val="0"/>
          <w:marBottom w:val="0"/>
          <w:divBdr>
            <w:top w:val="none" w:sz="0" w:space="0" w:color="auto"/>
            <w:left w:val="none" w:sz="0" w:space="0" w:color="auto"/>
            <w:bottom w:val="none" w:sz="0" w:space="0" w:color="auto"/>
            <w:right w:val="none" w:sz="0" w:space="0" w:color="auto"/>
          </w:divBdr>
          <w:divsChild>
            <w:div w:id="1337728623">
              <w:marLeft w:val="0"/>
              <w:marRight w:val="0"/>
              <w:marTop w:val="0"/>
              <w:marBottom w:val="0"/>
              <w:divBdr>
                <w:top w:val="none" w:sz="0" w:space="0" w:color="auto"/>
                <w:left w:val="none" w:sz="0" w:space="0" w:color="auto"/>
                <w:bottom w:val="none" w:sz="0" w:space="0" w:color="auto"/>
                <w:right w:val="none" w:sz="0" w:space="0" w:color="auto"/>
              </w:divBdr>
            </w:div>
            <w:div w:id="500000225">
              <w:marLeft w:val="0"/>
              <w:marRight w:val="0"/>
              <w:marTop w:val="0"/>
              <w:marBottom w:val="0"/>
              <w:divBdr>
                <w:top w:val="none" w:sz="0" w:space="0" w:color="auto"/>
                <w:left w:val="none" w:sz="0" w:space="0" w:color="auto"/>
                <w:bottom w:val="none" w:sz="0" w:space="0" w:color="auto"/>
                <w:right w:val="none" w:sz="0" w:space="0" w:color="auto"/>
              </w:divBdr>
            </w:div>
            <w:div w:id="344945250">
              <w:marLeft w:val="0"/>
              <w:marRight w:val="0"/>
              <w:marTop w:val="0"/>
              <w:marBottom w:val="0"/>
              <w:divBdr>
                <w:top w:val="none" w:sz="0" w:space="0" w:color="auto"/>
                <w:left w:val="none" w:sz="0" w:space="0" w:color="auto"/>
                <w:bottom w:val="none" w:sz="0" w:space="0" w:color="auto"/>
                <w:right w:val="none" w:sz="0" w:space="0" w:color="auto"/>
              </w:divBdr>
            </w:div>
            <w:div w:id="1610895462">
              <w:marLeft w:val="0"/>
              <w:marRight w:val="0"/>
              <w:marTop w:val="0"/>
              <w:marBottom w:val="0"/>
              <w:divBdr>
                <w:top w:val="none" w:sz="0" w:space="0" w:color="auto"/>
                <w:left w:val="none" w:sz="0" w:space="0" w:color="auto"/>
                <w:bottom w:val="none" w:sz="0" w:space="0" w:color="auto"/>
                <w:right w:val="none" w:sz="0" w:space="0" w:color="auto"/>
              </w:divBdr>
              <w:divsChild>
                <w:div w:id="1033309591">
                  <w:marLeft w:val="0"/>
                  <w:marRight w:val="0"/>
                  <w:marTop w:val="0"/>
                  <w:marBottom w:val="0"/>
                  <w:divBdr>
                    <w:top w:val="none" w:sz="0" w:space="0" w:color="auto"/>
                    <w:left w:val="none" w:sz="0" w:space="0" w:color="auto"/>
                    <w:bottom w:val="none" w:sz="0" w:space="0" w:color="auto"/>
                    <w:right w:val="none" w:sz="0" w:space="0" w:color="auto"/>
                  </w:divBdr>
                </w:div>
              </w:divsChild>
            </w:div>
            <w:div w:id="349067736">
              <w:marLeft w:val="0"/>
              <w:marRight w:val="0"/>
              <w:marTop w:val="0"/>
              <w:marBottom w:val="0"/>
              <w:divBdr>
                <w:top w:val="none" w:sz="0" w:space="0" w:color="auto"/>
                <w:left w:val="none" w:sz="0" w:space="0" w:color="auto"/>
                <w:bottom w:val="none" w:sz="0" w:space="0" w:color="auto"/>
                <w:right w:val="none" w:sz="0" w:space="0" w:color="auto"/>
              </w:divBdr>
              <w:divsChild>
                <w:div w:id="68231995">
                  <w:marLeft w:val="0"/>
                  <w:marRight w:val="0"/>
                  <w:marTop w:val="0"/>
                  <w:marBottom w:val="0"/>
                  <w:divBdr>
                    <w:top w:val="none" w:sz="0" w:space="0" w:color="auto"/>
                    <w:left w:val="none" w:sz="0" w:space="0" w:color="auto"/>
                    <w:bottom w:val="none" w:sz="0" w:space="0" w:color="auto"/>
                    <w:right w:val="none" w:sz="0" w:space="0" w:color="auto"/>
                  </w:divBdr>
                </w:div>
              </w:divsChild>
            </w:div>
            <w:div w:id="1120075885">
              <w:marLeft w:val="0"/>
              <w:marRight w:val="0"/>
              <w:marTop w:val="0"/>
              <w:marBottom w:val="0"/>
              <w:divBdr>
                <w:top w:val="none" w:sz="0" w:space="0" w:color="auto"/>
                <w:left w:val="none" w:sz="0" w:space="0" w:color="auto"/>
                <w:bottom w:val="none" w:sz="0" w:space="0" w:color="auto"/>
                <w:right w:val="none" w:sz="0" w:space="0" w:color="auto"/>
              </w:divBdr>
              <w:divsChild>
                <w:div w:id="1413352541">
                  <w:marLeft w:val="0"/>
                  <w:marRight w:val="0"/>
                  <w:marTop w:val="0"/>
                  <w:marBottom w:val="0"/>
                  <w:divBdr>
                    <w:top w:val="none" w:sz="0" w:space="0" w:color="auto"/>
                    <w:left w:val="none" w:sz="0" w:space="0" w:color="auto"/>
                    <w:bottom w:val="none" w:sz="0" w:space="0" w:color="auto"/>
                    <w:right w:val="none" w:sz="0" w:space="0" w:color="auto"/>
                  </w:divBdr>
                </w:div>
                <w:div w:id="1461143879">
                  <w:marLeft w:val="0"/>
                  <w:marRight w:val="0"/>
                  <w:marTop w:val="0"/>
                  <w:marBottom w:val="0"/>
                  <w:divBdr>
                    <w:top w:val="none" w:sz="0" w:space="0" w:color="auto"/>
                    <w:left w:val="none" w:sz="0" w:space="0" w:color="auto"/>
                    <w:bottom w:val="none" w:sz="0" w:space="0" w:color="auto"/>
                    <w:right w:val="none" w:sz="0" w:space="0" w:color="auto"/>
                  </w:divBdr>
                </w:div>
                <w:div w:id="1457411963">
                  <w:marLeft w:val="0"/>
                  <w:marRight w:val="0"/>
                  <w:marTop w:val="0"/>
                  <w:marBottom w:val="0"/>
                  <w:divBdr>
                    <w:top w:val="none" w:sz="0" w:space="0" w:color="auto"/>
                    <w:left w:val="none" w:sz="0" w:space="0" w:color="auto"/>
                    <w:bottom w:val="none" w:sz="0" w:space="0" w:color="auto"/>
                    <w:right w:val="none" w:sz="0" w:space="0" w:color="auto"/>
                  </w:divBdr>
                </w:div>
                <w:div w:id="642731499">
                  <w:marLeft w:val="0"/>
                  <w:marRight w:val="0"/>
                  <w:marTop w:val="0"/>
                  <w:marBottom w:val="0"/>
                  <w:divBdr>
                    <w:top w:val="none" w:sz="0" w:space="0" w:color="auto"/>
                    <w:left w:val="none" w:sz="0" w:space="0" w:color="auto"/>
                    <w:bottom w:val="none" w:sz="0" w:space="0" w:color="auto"/>
                    <w:right w:val="none" w:sz="0" w:space="0" w:color="auto"/>
                  </w:divBdr>
                </w:div>
              </w:divsChild>
            </w:div>
            <w:div w:id="23749494">
              <w:marLeft w:val="0"/>
              <w:marRight w:val="0"/>
              <w:marTop w:val="0"/>
              <w:marBottom w:val="0"/>
              <w:divBdr>
                <w:top w:val="none" w:sz="0" w:space="0" w:color="auto"/>
                <w:left w:val="none" w:sz="0" w:space="0" w:color="auto"/>
                <w:bottom w:val="none" w:sz="0" w:space="0" w:color="auto"/>
                <w:right w:val="none" w:sz="0" w:space="0" w:color="auto"/>
              </w:divBdr>
              <w:divsChild>
                <w:div w:id="1887182876">
                  <w:marLeft w:val="0"/>
                  <w:marRight w:val="0"/>
                  <w:marTop w:val="0"/>
                  <w:marBottom w:val="0"/>
                  <w:divBdr>
                    <w:top w:val="none" w:sz="0" w:space="0" w:color="auto"/>
                    <w:left w:val="none" w:sz="0" w:space="0" w:color="auto"/>
                    <w:bottom w:val="none" w:sz="0" w:space="0" w:color="auto"/>
                    <w:right w:val="none" w:sz="0" w:space="0" w:color="auto"/>
                  </w:divBdr>
                </w:div>
                <w:div w:id="1896549238">
                  <w:marLeft w:val="0"/>
                  <w:marRight w:val="0"/>
                  <w:marTop w:val="0"/>
                  <w:marBottom w:val="0"/>
                  <w:divBdr>
                    <w:top w:val="none" w:sz="0" w:space="0" w:color="auto"/>
                    <w:left w:val="none" w:sz="0" w:space="0" w:color="auto"/>
                    <w:bottom w:val="none" w:sz="0" w:space="0" w:color="auto"/>
                    <w:right w:val="none" w:sz="0" w:space="0" w:color="auto"/>
                  </w:divBdr>
                </w:div>
                <w:div w:id="1272473796">
                  <w:marLeft w:val="0"/>
                  <w:marRight w:val="0"/>
                  <w:marTop w:val="0"/>
                  <w:marBottom w:val="0"/>
                  <w:divBdr>
                    <w:top w:val="none" w:sz="0" w:space="0" w:color="auto"/>
                    <w:left w:val="none" w:sz="0" w:space="0" w:color="auto"/>
                    <w:bottom w:val="none" w:sz="0" w:space="0" w:color="auto"/>
                    <w:right w:val="none" w:sz="0" w:space="0" w:color="auto"/>
                  </w:divBdr>
                </w:div>
                <w:div w:id="1543787207">
                  <w:marLeft w:val="0"/>
                  <w:marRight w:val="0"/>
                  <w:marTop w:val="0"/>
                  <w:marBottom w:val="0"/>
                  <w:divBdr>
                    <w:top w:val="none" w:sz="0" w:space="0" w:color="auto"/>
                    <w:left w:val="none" w:sz="0" w:space="0" w:color="auto"/>
                    <w:bottom w:val="none" w:sz="0" w:space="0" w:color="auto"/>
                    <w:right w:val="none" w:sz="0" w:space="0" w:color="auto"/>
                  </w:divBdr>
                </w:div>
                <w:div w:id="1032655192">
                  <w:marLeft w:val="0"/>
                  <w:marRight w:val="0"/>
                  <w:marTop w:val="0"/>
                  <w:marBottom w:val="0"/>
                  <w:divBdr>
                    <w:top w:val="none" w:sz="0" w:space="0" w:color="auto"/>
                    <w:left w:val="none" w:sz="0" w:space="0" w:color="auto"/>
                    <w:bottom w:val="none" w:sz="0" w:space="0" w:color="auto"/>
                    <w:right w:val="none" w:sz="0" w:space="0" w:color="auto"/>
                  </w:divBdr>
                </w:div>
                <w:div w:id="1706976990">
                  <w:marLeft w:val="0"/>
                  <w:marRight w:val="0"/>
                  <w:marTop w:val="0"/>
                  <w:marBottom w:val="0"/>
                  <w:divBdr>
                    <w:top w:val="none" w:sz="0" w:space="0" w:color="auto"/>
                    <w:left w:val="none" w:sz="0" w:space="0" w:color="auto"/>
                    <w:bottom w:val="none" w:sz="0" w:space="0" w:color="auto"/>
                    <w:right w:val="none" w:sz="0" w:space="0" w:color="auto"/>
                  </w:divBdr>
                </w:div>
                <w:div w:id="2017073901">
                  <w:marLeft w:val="0"/>
                  <w:marRight w:val="0"/>
                  <w:marTop w:val="0"/>
                  <w:marBottom w:val="0"/>
                  <w:divBdr>
                    <w:top w:val="none" w:sz="0" w:space="0" w:color="auto"/>
                    <w:left w:val="none" w:sz="0" w:space="0" w:color="auto"/>
                    <w:bottom w:val="none" w:sz="0" w:space="0" w:color="auto"/>
                    <w:right w:val="none" w:sz="0" w:space="0" w:color="auto"/>
                  </w:divBdr>
                </w:div>
              </w:divsChild>
            </w:div>
            <w:div w:id="150604888">
              <w:marLeft w:val="0"/>
              <w:marRight w:val="0"/>
              <w:marTop w:val="0"/>
              <w:marBottom w:val="0"/>
              <w:divBdr>
                <w:top w:val="none" w:sz="0" w:space="0" w:color="auto"/>
                <w:left w:val="none" w:sz="0" w:space="0" w:color="auto"/>
                <w:bottom w:val="none" w:sz="0" w:space="0" w:color="auto"/>
                <w:right w:val="none" w:sz="0" w:space="0" w:color="auto"/>
              </w:divBdr>
              <w:divsChild>
                <w:div w:id="1102919454">
                  <w:marLeft w:val="0"/>
                  <w:marRight w:val="0"/>
                  <w:marTop w:val="0"/>
                  <w:marBottom w:val="0"/>
                  <w:divBdr>
                    <w:top w:val="none" w:sz="0" w:space="0" w:color="auto"/>
                    <w:left w:val="none" w:sz="0" w:space="0" w:color="auto"/>
                    <w:bottom w:val="none" w:sz="0" w:space="0" w:color="auto"/>
                    <w:right w:val="none" w:sz="0" w:space="0" w:color="auto"/>
                  </w:divBdr>
                </w:div>
                <w:div w:id="2145461163">
                  <w:marLeft w:val="0"/>
                  <w:marRight w:val="0"/>
                  <w:marTop w:val="0"/>
                  <w:marBottom w:val="0"/>
                  <w:divBdr>
                    <w:top w:val="none" w:sz="0" w:space="0" w:color="auto"/>
                    <w:left w:val="none" w:sz="0" w:space="0" w:color="auto"/>
                    <w:bottom w:val="none" w:sz="0" w:space="0" w:color="auto"/>
                    <w:right w:val="none" w:sz="0" w:space="0" w:color="auto"/>
                  </w:divBdr>
                </w:div>
                <w:div w:id="1878393096">
                  <w:marLeft w:val="0"/>
                  <w:marRight w:val="0"/>
                  <w:marTop w:val="0"/>
                  <w:marBottom w:val="0"/>
                  <w:divBdr>
                    <w:top w:val="none" w:sz="0" w:space="0" w:color="auto"/>
                    <w:left w:val="none" w:sz="0" w:space="0" w:color="auto"/>
                    <w:bottom w:val="none" w:sz="0" w:space="0" w:color="auto"/>
                    <w:right w:val="none" w:sz="0" w:space="0" w:color="auto"/>
                  </w:divBdr>
                </w:div>
              </w:divsChild>
            </w:div>
            <w:div w:id="1537234899">
              <w:marLeft w:val="0"/>
              <w:marRight w:val="0"/>
              <w:marTop w:val="0"/>
              <w:marBottom w:val="0"/>
              <w:divBdr>
                <w:top w:val="none" w:sz="0" w:space="0" w:color="auto"/>
                <w:left w:val="none" w:sz="0" w:space="0" w:color="auto"/>
                <w:bottom w:val="none" w:sz="0" w:space="0" w:color="auto"/>
                <w:right w:val="none" w:sz="0" w:space="0" w:color="auto"/>
              </w:divBdr>
              <w:divsChild>
                <w:div w:id="471218955">
                  <w:marLeft w:val="0"/>
                  <w:marRight w:val="0"/>
                  <w:marTop w:val="0"/>
                  <w:marBottom w:val="0"/>
                  <w:divBdr>
                    <w:top w:val="none" w:sz="0" w:space="0" w:color="auto"/>
                    <w:left w:val="none" w:sz="0" w:space="0" w:color="auto"/>
                    <w:bottom w:val="none" w:sz="0" w:space="0" w:color="auto"/>
                    <w:right w:val="none" w:sz="0" w:space="0" w:color="auto"/>
                  </w:divBdr>
                </w:div>
                <w:div w:id="1087069696">
                  <w:marLeft w:val="0"/>
                  <w:marRight w:val="0"/>
                  <w:marTop w:val="0"/>
                  <w:marBottom w:val="0"/>
                  <w:divBdr>
                    <w:top w:val="none" w:sz="0" w:space="0" w:color="auto"/>
                    <w:left w:val="none" w:sz="0" w:space="0" w:color="auto"/>
                    <w:bottom w:val="none" w:sz="0" w:space="0" w:color="auto"/>
                    <w:right w:val="none" w:sz="0" w:space="0" w:color="auto"/>
                  </w:divBdr>
                </w:div>
                <w:div w:id="1116869412">
                  <w:marLeft w:val="0"/>
                  <w:marRight w:val="0"/>
                  <w:marTop w:val="0"/>
                  <w:marBottom w:val="0"/>
                  <w:divBdr>
                    <w:top w:val="none" w:sz="0" w:space="0" w:color="auto"/>
                    <w:left w:val="none" w:sz="0" w:space="0" w:color="auto"/>
                    <w:bottom w:val="none" w:sz="0" w:space="0" w:color="auto"/>
                    <w:right w:val="none" w:sz="0" w:space="0" w:color="auto"/>
                  </w:divBdr>
                </w:div>
                <w:div w:id="1500851540">
                  <w:marLeft w:val="0"/>
                  <w:marRight w:val="0"/>
                  <w:marTop w:val="0"/>
                  <w:marBottom w:val="0"/>
                  <w:divBdr>
                    <w:top w:val="none" w:sz="0" w:space="0" w:color="auto"/>
                    <w:left w:val="none" w:sz="0" w:space="0" w:color="auto"/>
                    <w:bottom w:val="none" w:sz="0" w:space="0" w:color="auto"/>
                    <w:right w:val="none" w:sz="0" w:space="0" w:color="auto"/>
                  </w:divBdr>
                </w:div>
                <w:div w:id="2145921405">
                  <w:marLeft w:val="0"/>
                  <w:marRight w:val="0"/>
                  <w:marTop w:val="0"/>
                  <w:marBottom w:val="0"/>
                  <w:divBdr>
                    <w:top w:val="none" w:sz="0" w:space="0" w:color="auto"/>
                    <w:left w:val="none" w:sz="0" w:space="0" w:color="auto"/>
                    <w:bottom w:val="none" w:sz="0" w:space="0" w:color="auto"/>
                    <w:right w:val="none" w:sz="0" w:space="0" w:color="auto"/>
                  </w:divBdr>
                </w:div>
                <w:div w:id="574366370">
                  <w:marLeft w:val="0"/>
                  <w:marRight w:val="0"/>
                  <w:marTop w:val="0"/>
                  <w:marBottom w:val="0"/>
                  <w:divBdr>
                    <w:top w:val="none" w:sz="0" w:space="0" w:color="auto"/>
                    <w:left w:val="none" w:sz="0" w:space="0" w:color="auto"/>
                    <w:bottom w:val="none" w:sz="0" w:space="0" w:color="auto"/>
                    <w:right w:val="none" w:sz="0" w:space="0" w:color="auto"/>
                  </w:divBdr>
                </w:div>
                <w:div w:id="966818233">
                  <w:marLeft w:val="0"/>
                  <w:marRight w:val="0"/>
                  <w:marTop w:val="0"/>
                  <w:marBottom w:val="0"/>
                  <w:divBdr>
                    <w:top w:val="none" w:sz="0" w:space="0" w:color="auto"/>
                    <w:left w:val="none" w:sz="0" w:space="0" w:color="auto"/>
                    <w:bottom w:val="none" w:sz="0" w:space="0" w:color="auto"/>
                    <w:right w:val="none" w:sz="0" w:space="0" w:color="auto"/>
                  </w:divBdr>
                </w:div>
              </w:divsChild>
            </w:div>
            <w:div w:id="1031224062">
              <w:marLeft w:val="0"/>
              <w:marRight w:val="0"/>
              <w:marTop w:val="0"/>
              <w:marBottom w:val="0"/>
              <w:divBdr>
                <w:top w:val="none" w:sz="0" w:space="0" w:color="auto"/>
                <w:left w:val="none" w:sz="0" w:space="0" w:color="auto"/>
                <w:bottom w:val="none" w:sz="0" w:space="0" w:color="auto"/>
                <w:right w:val="none" w:sz="0" w:space="0" w:color="auto"/>
              </w:divBdr>
              <w:divsChild>
                <w:div w:id="1523666450">
                  <w:marLeft w:val="0"/>
                  <w:marRight w:val="0"/>
                  <w:marTop w:val="0"/>
                  <w:marBottom w:val="0"/>
                  <w:divBdr>
                    <w:top w:val="none" w:sz="0" w:space="0" w:color="auto"/>
                    <w:left w:val="none" w:sz="0" w:space="0" w:color="auto"/>
                    <w:bottom w:val="none" w:sz="0" w:space="0" w:color="auto"/>
                    <w:right w:val="none" w:sz="0" w:space="0" w:color="auto"/>
                  </w:divBdr>
                </w:div>
                <w:div w:id="556165977">
                  <w:marLeft w:val="0"/>
                  <w:marRight w:val="0"/>
                  <w:marTop w:val="0"/>
                  <w:marBottom w:val="0"/>
                  <w:divBdr>
                    <w:top w:val="none" w:sz="0" w:space="0" w:color="auto"/>
                    <w:left w:val="none" w:sz="0" w:space="0" w:color="auto"/>
                    <w:bottom w:val="none" w:sz="0" w:space="0" w:color="auto"/>
                    <w:right w:val="none" w:sz="0" w:space="0" w:color="auto"/>
                  </w:divBdr>
                </w:div>
                <w:div w:id="1495337411">
                  <w:marLeft w:val="0"/>
                  <w:marRight w:val="0"/>
                  <w:marTop w:val="0"/>
                  <w:marBottom w:val="0"/>
                  <w:divBdr>
                    <w:top w:val="none" w:sz="0" w:space="0" w:color="auto"/>
                    <w:left w:val="none" w:sz="0" w:space="0" w:color="auto"/>
                    <w:bottom w:val="none" w:sz="0" w:space="0" w:color="auto"/>
                    <w:right w:val="none" w:sz="0" w:space="0" w:color="auto"/>
                  </w:divBdr>
                </w:div>
                <w:div w:id="62223635">
                  <w:marLeft w:val="0"/>
                  <w:marRight w:val="0"/>
                  <w:marTop w:val="0"/>
                  <w:marBottom w:val="0"/>
                  <w:divBdr>
                    <w:top w:val="none" w:sz="0" w:space="0" w:color="auto"/>
                    <w:left w:val="none" w:sz="0" w:space="0" w:color="auto"/>
                    <w:bottom w:val="none" w:sz="0" w:space="0" w:color="auto"/>
                    <w:right w:val="none" w:sz="0" w:space="0" w:color="auto"/>
                  </w:divBdr>
                </w:div>
                <w:div w:id="280311064">
                  <w:marLeft w:val="0"/>
                  <w:marRight w:val="0"/>
                  <w:marTop w:val="0"/>
                  <w:marBottom w:val="0"/>
                  <w:divBdr>
                    <w:top w:val="none" w:sz="0" w:space="0" w:color="auto"/>
                    <w:left w:val="none" w:sz="0" w:space="0" w:color="auto"/>
                    <w:bottom w:val="none" w:sz="0" w:space="0" w:color="auto"/>
                    <w:right w:val="none" w:sz="0" w:space="0" w:color="auto"/>
                  </w:divBdr>
                </w:div>
                <w:div w:id="1887258344">
                  <w:marLeft w:val="0"/>
                  <w:marRight w:val="0"/>
                  <w:marTop w:val="0"/>
                  <w:marBottom w:val="0"/>
                  <w:divBdr>
                    <w:top w:val="none" w:sz="0" w:space="0" w:color="auto"/>
                    <w:left w:val="none" w:sz="0" w:space="0" w:color="auto"/>
                    <w:bottom w:val="none" w:sz="0" w:space="0" w:color="auto"/>
                    <w:right w:val="none" w:sz="0" w:space="0" w:color="auto"/>
                  </w:divBdr>
                </w:div>
                <w:div w:id="1637953864">
                  <w:marLeft w:val="0"/>
                  <w:marRight w:val="0"/>
                  <w:marTop w:val="0"/>
                  <w:marBottom w:val="0"/>
                  <w:divBdr>
                    <w:top w:val="none" w:sz="0" w:space="0" w:color="auto"/>
                    <w:left w:val="none" w:sz="0" w:space="0" w:color="auto"/>
                    <w:bottom w:val="none" w:sz="0" w:space="0" w:color="auto"/>
                    <w:right w:val="none" w:sz="0" w:space="0" w:color="auto"/>
                  </w:divBdr>
                </w:div>
                <w:div w:id="545220775">
                  <w:marLeft w:val="0"/>
                  <w:marRight w:val="0"/>
                  <w:marTop w:val="0"/>
                  <w:marBottom w:val="0"/>
                  <w:divBdr>
                    <w:top w:val="none" w:sz="0" w:space="0" w:color="auto"/>
                    <w:left w:val="none" w:sz="0" w:space="0" w:color="auto"/>
                    <w:bottom w:val="none" w:sz="0" w:space="0" w:color="auto"/>
                    <w:right w:val="none" w:sz="0" w:space="0" w:color="auto"/>
                  </w:divBdr>
                </w:div>
                <w:div w:id="18315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zetargi.ilawa.com.pl/ZP.271.31.2016/01.Ogloszenie_o_zamowieniu_ZP.271.31.2016.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8767</Words>
  <Characters>58920</Characters>
  <Application>Microsoft Office Word</Application>
  <DocSecurity>0</DocSecurity>
  <Lines>965</Lines>
  <Paragraphs>431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mkorpalski</dc:creator>
  <cp:lastModifiedBy>mkorpalski</cp:lastModifiedBy>
  <cp:revision>5</cp:revision>
  <cp:lastPrinted>2016-09-02T09:00:00Z</cp:lastPrinted>
  <dcterms:created xsi:type="dcterms:W3CDTF">2016-09-02T08:59:00Z</dcterms:created>
  <dcterms:modified xsi:type="dcterms:W3CDTF">2016-09-02T09:34:00Z</dcterms:modified>
</cp:coreProperties>
</file>