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5F5" w:rsidRPr="001455F5" w:rsidRDefault="001455F5" w:rsidP="001455F5">
      <w:pPr>
        <w:spacing w:after="60"/>
        <w:jc w:val="center"/>
        <w:rPr>
          <w:rFonts w:ascii="Verdana" w:eastAsia="Times New Roman" w:hAnsi="Verdana" w:cs="Times New Roman"/>
          <w:sz w:val="16"/>
          <w:szCs w:val="16"/>
          <w:lang w:eastAsia="pl-PL"/>
        </w:rPr>
      </w:pPr>
      <w:r>
        <w:rPr>
          <w:rFonts w:ascii="Verdana" w:eastAsia="Times New Roman" w:hAnsi="Verdana" w:cs="Times New Roman"/>
          <w:b/>
          <w:bCs/>
          <w:sz w:val="16"/>
          <w:szCs w:val="16"/>
          <w:lang w:eastAsia="pl-PL"/>
        </w:rPr>
        <w:t xml:space="preserve">Ogłoszenie o zamówieniu na </w:t>
      </w:r>
      <w:r w:rsidRPr="001455F5">
        <w:rPr>
          <w:rFonts w:ascii="Verdana" w:eastAsia="Times New Roman" w:hAnsi="Verdana" w:cs="Times New Roman"/>
          <w:b/>
          <w:bCs/>
          <w:sz w:val="16"/>
          <w:szCs w:val="16"/>
          <w:lang w:eastAsia="pl-PL"/>
        </w:rPr>
        <w:t>: Wykonanie projektu budowlanego i wykonawczego na modernizację ulicy Barlickiego w Iławie. Postępowanie znak OO-341/19/2010</w:t>
      </w:r>
      <w:r w:rsidRPr="001455F5">
        <w:rPr>
          <w:rFonts w:ascii="Verdana" w:eastAsia="Times New Roman" w:hAnsi="Verdana" w:cs="Times New Roman"/>
          <w:sz w:val="16"/>
          <w:szCs w:val="16"/>
          <w:lang w:eastAsia="pl-PL"/>
        </w:rPr>
        <w:br/>
      </w:r>
      <w:r w:rsidRPr="001455F5">
        <w:rPr>
          <w:rFonts w:ascii="Verdana" w:eastAsia="Times New Roman" w:hAnsi="Verdana" w:cs="Times New Roman"/>
          <w:b/>
          <w:bCs/>
          <w:sz w:val="16"/>
          <w:szCs w:val="16"/>
          <w:lang w:eastAsia="pl-PL"/>
        </w:rPr>
        <w:t>Numer ogłoszenia</w:t>
      </w:r>
      <w:r>
        <w:rPr>
          <w:rFonts w:ascii="Verdana" w:eastAsia="Times New Roman" w:hAnsi="Verdana" w:cs="Times New Roman"/>
          <w:b/>
          <w:bCs/>
          <w:sz w:val="16"/>
          <w:szCs w:val="16"/>
          <w:lang w:eastAsia="pl-PL"/>
        </w:rPr>
        <w:t xml:space="preserve"> w Biuletynie Zamówień Publicznych </w:t>
      </w:r>
      <w:r w:rsidRPr="001455F5">
        <w:rPr>
          <w:rFonts w:ascii="Verdana" w:eastAsia="Times New Roman" w:hAnsi="Verdana" w:cs="Times New Roman"/>
          <w:b/>
          <w:bCs/>
          <w:sz w:val="16"/>
          <w:szCs w:val="16"/>
          <w:lang w:eastAsia="pl-PL"/>
        </w:rPr>
        <w:t xml:space="preserve"> 189185 - 2010; data zamieszczenia: 15.07.2010</w:t>
      </w:r>
      <w:r w:rsidRPr="001455F5">
        <w:rPr>
          <w:rFonts w:ascii="Verdana" w:eastAsia="Times New Roman" w:hAnsi="Verdana" w:cs="Times New Roman"/>
          <w:sz w:val="16"/>
          <w:szCs w:val="16"/>
          <w:lang w:eastAsia="pl-PL"/>
        </w:rPr>
        <w:br/>
        <w:t>OGŁOSZENIE O ZAMÓWIENIU - usługi</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Zamieszczanie ogłoszenia:</w:t>
      </w:r>
      <w:r w:rsidRPr="001455F5">
        <w:rPr>
          <w:rFonts w:ascii="Verdana" w:eastAsia="Times New Roman" w:hAnsi="Verdana" w:cs="Times New Roman"/>
          <w:sz w:val="16"/>
          <w:szCs w:val="16"/>
          <w:lang w:eastAsia="pl-PL"/>
        </w:rPr>
        <w:t xml:space="preserve"> obowiązkowe.</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Ogłoszenie dotyczy:</w:t>
      </w:r>
      <w:r w:rsidRPr="001455F5">
        <w:rPr>
          <w:rFonts w:ascii="Verdana" w:eastAsia="Times New Roman" w:hAnsi="Verdana" w:cs="Times New Roman"/>
          <w:sz w:val="16"/>
          <w:szCs w:val="16"/>
          <w:lang w:eastAsia="pl-PL"/>
        </w:rPr>
        <w:t xml:space="preserve"> zamówienia publicznego.</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SEKCJA I: ZAMAWIAJĄCY</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 1) NAZWA I ADRES:</w:t>
      </w:r>
      <w:r w:rsidRPr="001455F5">
        <w:rPr>
          <w:rFonts w:ascii="Verdana" w:eastAsia="Times New Roman" w:hAnsi="Verdana" w:cs="Times New Roman"/>
          <w:sz w:val="16"/>
          <w:szCs w:val="16"/>
          <w:lang w:eastAsia="pl-PL"/>
        </w:rPr>
        <w:t xml:space="preserve"> Gmina Miejska Iława , ul. Niepodległości 13, 14-200 Iława, woj. warmińsko-mazurskie, tel. (089) 6490159, 6490101, faks (089) 649 26 31.</w:t>
      </w:r>
    </w:p>
    <w:p w:rsidR="001455F5" w:rsidRPr="001455F5" w:rsidRDefault="001455F5" w:rsidP="001455F5">
      <w:pPr>
        <w:numPr>
          <w:ilvl w:val="0"/>
          <w:numId w:val="1"/>
        </w:num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Adres strony internetowej zamawiającego:</w:t>
      </w:r>
      <w:r w:rsidRPr="001455F5">
        <w:rPr>
          <w:rFonts w:ascii="Verdana" w:eastAsia="Times New Roman" w:hAnsi="Verdana" w:cs="Times New Roman"/>
          <w:sz w:val="16"/>
          <w:szCs w:val="16"/>
          <w:lang w:eastAsia="pl-PL"/>
        </w:rPr>
        <w:t xml:space="preserve"> www.bip.umilawa.pl</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 2) RODZAJ ZAMAWIAJĄCEGO:</w:t>
      </w:r>
      <w:r w:rsidRPr="001455F5">
        <w:rPr>
          <w:rFonts w:ascii="Verdana" w:eastAsia="Times New Roman" w:hAnsi="Verdana" w:cs="Times New Roman"/>
          <w:sz w:val="16"/>
          <w:szCs w:val="16"/>
          <w:lang w:eastAsia="pl-PL"/>
        </w:rPr>
        <w:t xml:space="preserve"> Administracja samorządowa.</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SEKCJA II: PRZEDMIOT ZAMÓWIENIA</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II.1) OKREŚLENIE PRZEDMIOTU ZAMÓWIENIA</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II.1.1) Nazwa nadana zamówieniu przez zamawiającego:</w:t>
      </w:r>
      <w:r w:rsidRPr="001455F5">
        <w:rPr>
          <w:rFonts w:ascii="Verdana" w:eastAsia="Times New Roman" w:hAnsi="Verdana" w:cs="Times New Roman"/>
          <w:sz w:val="16"/>
          <w:szCs w:val="16"/>
          <w:lang w:eastAsia="pl-PL"/>
        </w:rPr>
        <w:t xml:space="preserve"> Wykonanie projektu budowlanego i wykonawczego na modernizację ulicy Barlickiego w Iławie. Postępowanie znak OO-341/19/2010.</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II.1.2) Rodzaj zamówienia:</w:t>
      </w:r>
      <w:r w:rsidRPr="001455F5">
        <w:rPr>
          <w:rFonts w:ascii="Verdana" w:eastAsia="Times New Roman" w:hAnsi="Verdana" w:cs="Times New Roman"/>
          <w:sz w:val="16"/>
          <w:szCs w:val="16"/>
          <w:lang w:eastAsia="pl-PL"/>
        </w:rPr>
        <w:t xml:space="preserve"> usługi.</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II.1.3) Określenie przedmiotu oraz wielkości lub zakresu zamówienia:</w:t>
      </w:r>
      <w:r w:rsidRPr="001455F5">
        <w:rPr>
          <w:rFonts w:ascii="Verdana" w:eastAsia="Times New Roman" w:hAnsi="Verdana" w:cs="Times New Roman"/>
          <w:sz w:val="16"/>
          <w:szCs w:val="16"/>
          <w:lang w:eastAsia="pl-PL"/>
        </w:rPr>
        <w:t xml:space="preserve"> 1. Przedmiotem zamówienia jest wykonanie dokumentacji budowlanej i wykonawczej w rozumieniu rozporządzenia Rozporządzeniem Ministra Infrastruktury z dnia 2 września 2004 r. w sprawie w sprawie szczegółowego zakresu i formy dokumentacji projektowej, specyfikacji technicznych wykonania i odbioru robót budowlanych oraz programu funkcjonalno-użytkowego. (Dz. U. Nr 202, poz. 2072 z dnia 16 września 2004 z późn. zm.) na modernizację ulicy Barlickiego w Iławie w zakresie określonym w załączniku graficznym nr 1 zwaną w dalszej części Instrukcji dla Wykonawców przedmiotem zamówienia. Długość ulicy i łącznika ok. 430 mb 2. Zakres Wykonawcy obejmuje: przygotowanie dokumentacji projektowej budowlanej i wykonawczej, specyfikacji technicznych wykonania i odbioru robót budowlanych oraz wykonanie przedmiarów i kosztorysu inwestorskiego. 3. Projekty budowlane zostaną sporządzone zgodnie z Rozporządzeniem Ministra Infrastruktury z dnia 3 lipca 2003 r. w sprawie szczegółowego zakresu i formy projektu budowlanego (Dz. U. Nr 120, poz. 1133 z późń. zm). 4. W projektowanej dokumentacji stanowiącej przedmiot zamówienia należy przyjąć, co najmniej 2 różne warianty przedsięwzięcia(np. co do rozwiązań techniczno-technologicznych, materiałowych lub inne)oraz sporządzić kosztorysy szacunkowe do poszczególnych wariantów. Kosztorys inwestorski sporządzony zostanie po wybraniu konkretnego wariantu przez zamawiającego. Pokazanie wariantowości inwestycji jest niezbędne ze względu na wymogi dotyczące uzyskania dofinansowania z funduszy UE na realizację inwestycji. 5. Projekty budowlane zostaną sporządzone zgodnie z Rozporządzeniem Ministra Infrastruktury z dnia 3 lipca 2003 r. w sprawie szczegółowego zakresu i formy projektu budowlanego (Dz. U. Nr 120, poz. 1133 z późń. zm). 6. Kosztorys inwestorsko-cenowy zostanie sporządzony w układzie specyfikacyjnym (wszystkie branże, ZZK)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z dnia 8 czerwca 2004 r. Nr 130, poz. 1389.). 7. Przedmiar robót zostanie sporządzony w układzie specyfikacyjnym zgodnie z Rozporządzeniem Ministra Infrastruktury z dnia 2 września 2004 r. w sprawie w sprawie szczegółowego zakresu i formy dokumentacji projektowej, specyfikacji technicznych wykonania i odbioru robót budowlanych oraz programu funkcjonalno-użytkowego. (Dz. U. Nr 202, poz. 2072 z dnia 16 września 2004 z późn. zm.) 8. Przed wykonaniem dokumentacji Wykonawca przedłoży Zamawiającemu do zaopiniowania koncepcję. Zaopiniowanie koncepcji nastąpi w formie pisemnej w terminie 14 dni od jej przedłożenia. 9. Zamawiający informuje, iż teren objęty przedmiotem zamówienia, zgodnie z miejscowym planem zagospodarowania przestrzennego miasta Iławy nie znajduje się w strefie ochrony archeologicznej i konserwatorskiej. 10. Gmina nie posiada mapy do celów projektowych - należy uwzględnić w cenie oferty. 11. Dokumentacja, o której mowa w ust.9, składać się będzie z: 1) Koncepcji - 3 egz. oraz na płycie CD wersja elektroniczna w formacie - *.dwg i *.pdf - 1 egz. 2) Dokumentacji budowlanej - projekt budowlany modernizacji ulicy wraz z budową sieci deszczowej, przebudową urządzeń podziemnych - 6 egz. oraz na płycie CD wersja elektroniczna w formacie - *.dwg i *.pdf - 1 egz. Wersja elektroniczna w swoje zawartości musi odpowiadać wersji papierowej pod względem zawartości (treści) jak i kolejności ułożenia dokumentów oraz rysunków. 3) Dokumentacji wykonawczej - 6 egz. oraz na płycie CD wersja elektroniczna w formacie - *.dwg i *.pdf - 1 egz., Wersja elektroniczna w swoje zawartości musi odpowiadać wersji papierowej pod względem zawartości (treści) jak i kolejności ułożenia dokumentów oraz rysunków. 4) Karta informacyjna przedsięwzięcia do wydania decyzji o środowiskowych uwarunkowaniach zgody na realizację przedsięwzięcia) - 4 egz. oraz na płycie CD wersja elektroniczna w formacie - *.rtf lub *.doc - 1 egz. 5) Specyfikacji technicznej wykonania i odbioru robót - 6 egz. oraz w wersji elektronicznej oraz na płycie CD w wersji elektronicznej w formacie *.doc lub *.rtf - 1 egz. 6) Przedmiaru robót - 6 egz. oraz na płycie CD w wersji elektronicznej w formacie *. pdf i *.xls - 1 egz. 7) Kosztorysu inwestorskiego - 2 egz. oraz na płycie CD w wersji elektronicznej w formacie *.xls - 1 egz. 8) Informację dotyczącą bezpieczeństwa i ochrony zdrowia (BIOZ)- w ilości 6 egz. oraz wersji elektronicznej oraz na płycie CD w wersji elektronicznej w formacie *.doc lub *.rtf - 1 egz. 12. Zakres przedmiotu zamówienia obejmuje także: 1) Wykonanie mapy do celów projektowych, 2) Uzyskanie warunków od instytucji, służb oraz właścicieli (zarządzających), Zespół Uzgadniania Dokumentacji, Wojewódzkiego Konserwatora Zabytków, itd. 3) Uzyskanie decyzji środowiskowej 4) Wykonanie badań geologicznych niezbędnych do realizacji zadania 5) Koszty określone w § XIII SIWZ. 13. Kody dotyczące przedmiotu zamówienia określone we Wspólnym Słowniku Zamówień: CPV: 71320000-7, 71221000-3, 71220000-6,71327000-6. 14. Wykonawca zobowiązany jest przedstawić w ofercie część zamówienia, której wykonanie powierzy podwykonawcom wypełniając wzór nr 4b..</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II.1.4) Czy przewiduje się udzielenie zamówień uzupełniających:</w:t>
      </w:r>
      <w:r w:rsidRPr="001455F5">
        <w:rPr>
          <w:rFonts w:ascii="Verdana" w:eastAsia="Times New Roman" w:hAnsi="Verdana" w:cs="Times New Roman"/>
          <w:sz w:val="16"/>
          <w:szCs w:val="16"/>
          <w:lang w:eastAsia="pl-PL"/>
        </w:rPr>
        <w:t xml:space="preserve"> nie.</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II.1.5) Wspólny Słownik Zamówień (CPV):</w:t>
      </w:r>
      <w:r w:rsidRPr="001455F5">
        <w:rPr>
          <w:rFonts w:ascii="Verdana" w:eastAsia="Times New Roman" w:hAnsi="Verdana" w:cs="Times New Roman"/>
          <w:sz w:val="16"/>
          <w:szCs w:val="16"/>
          <w:lang w:eastAsia="pl-PL"/>
        </w:rPr>
        <w:t xml:space="preserve"> 71.32.00.00-7, 71.22.10.00-3, 71.22.00.00-6, 71.32.70.00-6.</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II.1.6) Czy dopuszcza się złożenie oferty częściowej:</w:t>
      </w:r>
      <w:r w:rsidRPr="001455F5">
        <w:rPr>
          <w:rFonts w:ascii="Verdana" w:eastAsia="Times New Roman" w:hAnsi="Verdana" w:cs="Times New Roman"/>
          <w:sz w:val="16"/>
          <w:szCs w:val="16"/>
          <w:lang w:eastAsia="pl-PL"/>
        </w:rPr>
        <w:t xml:space="preserve"> nie.</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II.1.7) Czy dopuszcza się złożenie oferty wariantowej:</w:t>
      </w:r>
      <w:r w:rsidRPr="001455F5">
        <w:rPr>
          <w:rFonts w:ascii="Verdana" w:eastAsia="Times New Roman" w:hAnsi="Verdana" w:cs="Times New Roman"/>
          <w:sz w:val="16"/>
          <w:szCs w:val="16"/>
          <w:lang w:eastAsia="pl-PL"/>
        </w:rPr>
        <w:t xml:space="preserve"> nie.</w:t>
      </w:r>
    </w:p>
    <w:p w:rsidR="001455F5" w:rsidRPr="001455F5" w:rsidRDefault="001455F5" w:rsidP="001455F5">
      <w:pPr>
        <w:spacing w:after="60"/>
        <w:rPr>
          <w:rFonts w:ascii="Verdana" w:eastAsia="Times New Roman" w:hAnsi="Verdana" w:cs="Times New Roman"/>
          <w:sz w:val="16"/>
          <w:szCs w:val="16"/>
          <w:lang w:eastAsia="pl-PL"/>
        </w:rPr>
      </w:pP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II.2) CZAS TRWANIA ZAMÓWIENIA LUB TERMIN WYKONANIA:</w:t>
      </w:r>
      <w:r w:rsidRPr="001455F5">
        <w:rPr>
          <w:rFonts w:ascii="Verdana" w:eastAsia="Times New Roman" w:hAnsi="Verdana" w:cs="Times New Roman"/>
          <w:sz w:val="16"/>
          <w:szCs w:val="16"/>
          <w:lang w:eastAsia="pl-PL"/>
        </w:rPr>
        <w:t xml:space="preserve"> Zakończenie: 15.11.2010.</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SEKCJA III: INFORMACJE O CHARAKTERZE PRAWNYM, EKONOMICZNYM, FINANSOWYM I TECHNICZNYM</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III.1) WADIUM</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Informacja na temat wadium:</w:t>
      </w:r>
      <w:r w:rsidRPr="001455F5">
        <w:rPr>
          <w:rFonts w:ascii="Verdana" w:eastAsia="Times New Roman" w:hAnsi="Verdana" w:cs="Times New Roman"/>
          <w:sz w:val="16"/>
          <w:szCs w:val="16"/>
          <w:lang w:eastAsia="pl-PL"/>
        </w:rPr>
        <w:t xml:space="preserve"> Zgodnie z art. 45 ust.2 ustawy Pzp zamawiający informuje, że nie żąda wniesienia wadium.</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lastRenderedPageBreak/>
        <w:t>III.2) ZALICZKI</w:t>
      </w:r>
    </w:p>
    <w:p w:rsidR="001455F5" w:rsidRPr="001455F5" w:rsidRDefault="001455F5" w:rsidP="001455F5">
      <w:pPr>
        <w:numPr>
          <w:ilvl w:val="0"/>
          <w:numId w:val="2"/>
        </w:num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Czy przewiduje się udzielenie zaliczek na poczet wykonania zamówienia:</w:t>
      </w:r>
      <w:r w:rsidRPr="001455F5">
        <w:rPr>
          <w:rFonts w:ascii="Verdana" w:eastAsia="Times New Roman" w:hAnsi="Verdana" w:cs="Times New Roman"/>
          <w:sz w:val="16"/>
          <w:szCs w:val="16"/>
          <w:lang w:eastAsia="pl-PL"/>
        </w:rPr>
        <w:t xml:space="preserve"> nie</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III.3) WARUNKI UDZIAŁU W POSTĘPOWANIU ORAZ OPIS SPOSOBU DOKONYWANIA OCENY SPEŁNIANIA TYCH WARUNKÓW</w:t>
      </w:r>
    </w:p>
    <w:p w:rsidR="001455F5" w:rsidRPr="001455F5" w:rsidRDefault="001455F5" w:rsidP="001455F5">
      <w:pPr>
        <w:numPr>
          <w:ilvl w:val="0"/>
          <w:numId w:val="3"/>
        </w:num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III. 3.1) Uprawnienia do wykonywania określonej działalności lub czynności, jeżeli przepisy prawa nakładają obowiązek ich posiadania</w:t>
      </w:r>
    </w:p>
    <w:p w:rsidR="001455F5" w:rsidRPr="001455F5" w:rsidRDefault="001455F5" w:rsidP="001455F5">
      <w:pPr>
        <w:spacing w:after="60"/>
        <w:ind w:left="72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Opis sposobu dokonywania oceny spełniania tego warunku</w:t>
      </w:r>
    </w:p>
    <w:p w:rsidR="001455F5" w:rsidRPr="001455F5" w:rsidRDefault="001455F5" w:rsidP="001455F5">
      <w:pPr>
        <w:numPr>
          <w:ilvl w:val="1"/>
          <w:numId w:val="3"/>
        </w:numPr>
        <w:spacing w:after="60"/>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W zakresie warunku posiadania uprawnień do wykonywania określonej działalności lub czynności, jeżeli przepisy prawa nakładają obowiązek ich posiadania Wykonawca składa oświadczenie o spełnieniu warunku zgodnie z wzorem nr 2, o którym mowa w §VII ust.1 pkt.2). Ocena spełniania warunku nastąpi na podstawie załączonego do oferty oświadczenia wymienionego w § VII ust.1 pkt.2) SIWZ. Działalność prowadzona na potrzeby wykonania przedmiotu zamówienia nie wymaga specjalnych uprawnień</w:t>
      </w:r>
    </w:p>
    <w:p w:rsidR="001455F5" w:rsidRPr="001455F5" w:rsidRDefault="001455F5" w:rsidP="001455F5">
      <w:pPr>
        <w:numPr>
          <w:ilvl w:val="0"/>
          <w:numId w:val="3"/>
        </w:num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III.3.2) Wiedza i doświadczenie</w:t>
      </w:r>
    </w:p>
    <w:p w:rsidR="001455F5" w:rsidRPr="001455F5" w:rsidRDefault="001455F5" w:rsidP="001455F5">
      <w:pPr>
        <w:spacing w:after="60"/>
        <w:ind w:left="72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Opis sposobu dokonywania oceny spełniania tego warunku</w:t>
      </w:r>
    </w:p>
    <w:p w:rsidR="001455F5" w:rsidRPr="001455F5" w:rsidRDefault="001455F5" w:rsidP="001455F5">
      <w:pPr>
        <w:numPr>
          <w:ilvl w:val="1"/>
          <w:numId w:val="3"/>
        </w:numPr>
        <w:spacing w:after="60"/>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Dla uznania że wykonawca spełnia warunek posiadania wiedzy i oświadczenia zamawiający, żąda by wykonawca wykazał, iż wykonał w okresie ostatnich 3 lat, (a jeżeli okres prowadzenia działalności jest krótszy, to w tym okresie) przed upływem terminu składania ofert ukończył realizację, co najmniej 2 zadania odpowiadające swoim rodzajem usługom stanowiącym przedmiot zamówienia, z podaniem ich wartości, przedmiotu, dat wykonania i odbiorców. Przez zadanie odpowiadające swoim rodzajem usługom stanowiącym przedmiot zamówienia, należy rozumieć wykonanie dokumentacji projektowej na budowę lub modernizację dróg publicznych oraz złoży oświadczenie, że dysponuje wiedzą i doświadczeniem potrzebnym do wykonania zamówienia. Ocena spełniania warunków szczegółowych będzie dokonana na podstawie złożonego przez Wykonawcę wypełnionego formularza Doświadczenie wykonawcy, którego wzór Nr 3 stanowi załącznik do SIWZ (§VII ust.1 pkt.5) oraz złożonego oświadczenia o spełnieniu warunku zgodnie z wzorem nr 2, o którym mowa w §VII ust.1 pkt.2) SIWZ, że dysponuje wiedzą i doświadczeniem potrzebnym do wykonania zamówienia. Do wzmiankowanego Formularza (wzór nr 3) należy dołączyć dokumenty potwierdzające, że wykazane usługi zostały wykonane należycie np. referencje. Nie wykazanie w wystarczający sposób potwierdzania spełniania tego warunku spowoduje wykluczenie wykonawcy z postępowania po wyczerpaniu czynności wezwania do uzupełnienia dokumentów. Jeżeli wykonawca nie może wykazać, że spełnia warunek udziału w postępowaniu, o którym mowa wyżej Zamawiający uzna, że wykonawca spełnia powyższy warunek, gdy wykaże, że polega on na wiedzy i doświadczeniu, innych podmiotów, nie zależnie od charakteru prawnego łączących go z nimi stosunków. Wykonawca w takiej sytuacji zobowiązany jest udowodnić zamawiającemu, iż będzie dysponował zasobami niezbędnymi do realizacji zamówienia, w szczególności przedstawiać w tym celu pisemne zobowiązanie tych podmiotów do oddania mu do dyspozycji niezbędnych zasobów na okres korzystania z nich przy wykonywaniu zamówienia. ( z załączonego zobowiązania musi wynikać zakres w jakim oddaje do dyspozycji doświadczenie oraz, że podmiot ten będzie brał udział w wykonywaniu zamówienia wraz ze wskazaniem części, którą będzie wykonywał).</w:t>
      </w:r>
    </w:p>
    <w:p w:rsidR="001455F5" w:rsidRPr="001455F5" w:rsidRDefault="001455F5" w:rsidP="001455F5">
      <w:pPr>
        <w:numPr>
          <w:ilvl w:val="0"/>
          <w:numId w:val="3"/>
        </w:num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III.3.3) Potencjał techniczny</w:t>
      </w:r>
    </w:p>
    <w:p w:rsidR="001455F5" w:rsidRPr="001455F5" w:rsidRDefault="001455F5" w:rsidP="001455F5">
      <w:pPr>
        <w:spacing w:after="60"/>
        <w:ind w:left="72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Opis sposobu dokonywania oceny spełniania tego warunku</w:t>
      </w:r>
    </w:p>
    <w:p w:rsidR="001455F5" w:rsidRPr="001455F5" w:rsidRDefault="001455F5" w:rsidP="001455F5">
      <w:pPr>
        <w:numPr>
          <w:ilvl w:val="1"/>
          <w:numId w:val="3"/>
        </w:numPr>
        <w:spacing w:after="60"/>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dla uznania, że wykonawca spełnia warunek posiadania do dyspozycji potencjału technicznego zamawiający żąda, by wykonawca złożył oświadczenie o spełnieniu warunku zgodnie z wzorem nr 2, o którym mowa w §VII ust.1 pkt.2) SIWZ, że dysponuje potencjałem technicznym potrzebnym do wykonania zamówienia. Ocena spełniania warunku nastąpi na podstawie załączonego do oferty oświadczenia wymienionego w § VII ust.1 pkt.2) SIWZ</w:t>
      </w:r>
    </w:p>
    <w:p w:rsidR="001455F5" w:rsidRPr="001455F5" w:rsidRDefault="001455F5" w:rsidP="001455F5">
      <w:pPr>
        <w:numPr>
          <w:ilvl w:val="0"/>
          <w:numId w:val="3"/>
        </w:num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III.3.4) Osoby zdolne do wykonania zamówienia</w:t>
      </w:r>
    </w:p>
    <w:p w:rsidR="001455F5" w:rsidRPr="001455F5" w:rsidRDefault="001455F5" w:rsidP="001455F5">
      <w:pPr>
        <w:spacing w:after="60"/>
        <w:ind w:left="72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Opis sposobu dokonywania oceny spełniania tego warunku</w:t>
      </w:r>
    </w:p>
    <w:p w:rsidR="001455F5" w:rsidRPr="001455F5" w:rsidRDefault="001455F5" w:rsidP="001455F5">
      <w:pPr>
        <w:numPr>
          <w:ilvl w:val="1"/>
          <w:numId w:val="3"/>
        </w:numPr>
        <w:spacing w:after="60"/>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Dla uznania, że wykonawca spełnia warunek dysponowania osobami zdolnymi do wykonania zamówienia, zamawiający żąda, by wykonawca wykazał - wykaz osób stanowiących skład zespołu projektowego wraz z wyszczególnieniem osoby odpowiedzialnej za realizację przedmiotu zamówienia oraz złożył oświadczenie o spełnieniu warunku zgodnie z wzorem nr 2, o którym mowa w §VII ust.1 pkt.2) SIWZ, że dysponuje osobami zdolnymi do wykonania zamówienia. Ocena spełniania warunku nastąpi na podstawie wypełnionego przez Wykonawcę wzoru nr 4 do SIWZ, o którym mowa w § VII ust. 1 pkt.6) SIWZ oraz złożonego oświadczenia oraz złożonego oświadczenia o spełnieniu warunku zgodnie z wzorem nr 2, o którym mowa w §VII ust.1 pkt.2) SIWZ, a także złożonego oświadczenia o posiadaniu uprawnień przez osoby, które będą uczestniczyć w wykonywaniu zamówienia, o którym mowa w §VII ust.1. pkt.6) SIWZ. Nie wykazanie w wystarczający sposób potwierdzania spełniania tego warunku spowoduje wykluczenie wykonawcy z postępowania po wyczerpaniu czynności wezwania do uzupełnienia dokumentów.</w:t>
      </w:r>
    </w:p>
    <w:p w:rsidR="001455F5" w:rsidRPr="001455F5" w:rsidRDefault="001455F5" w:rsidP="001455F5">
      <w:pPr>
        <w:numPr>
          <w:ilvl w:val="0"/>
          <w:numId w:val="3"/>
        </w:num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III.3.5) Sytuacja ekonomiczna i finansowa</w:t>
      </w:r>
    </w:p>
    <w:p w:rsidR="001455F5" w:rsidRPr="001455F5" w:rsidRDefault="001455F5" w:rsidP="001455F5">
      <w:pPr>
        <w:spacing w:after="60"/>
        <w:ind w:left="72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Opis sposobu dokonywania oceny spełniania tego warunku</w:t>
      </w:r>
    </w:p>
    <w:p w:rsidR="001455F5" w:rsidRPr="001455F5" w:rsidRDefault="001455F5" w:rsidP="001455F5">
      <w:pPr>
        <w:numPr>
          <w:ilvl w:val="1"/>
          <w:numId w:val="3"/>
        </w:numPr>
        <w:spacing w:after="60"/>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W zakresie warunku znajdowania się w sytuacji ekonomicznej i finansowej zapewniającej wykonanie zamówienia dla uznania, że wykonawca spełnia warunek zamawiający żąda, by wykonawca złożył oświadczenie o spełnieniu warunku zgodnie z wzorem nr 2, o którym mowa w §VII ust.1 pkt.2) SIWZ, że znajduje się sytuacji ekonomicznej i finansowej zapewniającej wykonanie Zamówienia. Ocena spełniania warunku nastąpi na podstawie załączonego do oferty oświadczenia wymienionego w § VII ust.1 pkt.2) SIWZ</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III.4) INFORMACJA O OŚWIADCZENIACH LUB DOKUMENTACH, JAKIE MAJĄ DOSTARCZYĆ WYKONAWCY W CELU POTWIERDZENIA SPEŁNIANIA WARUNKÓW UDZIAŁU W POSTĘPOWANIU ORAZ NIEPODLEGANIA WYKLUCZENIU NA PODSTAWIE ART. 24 UST. 1 USTAWY</w:t>
      </w:r>
    </w:p>
    <w:p w:rsidR="001455F5" w:rsidRPr="001455F5" w:rsidRDefault="001455F5" w:rsidP="001455F5">
      <w:pPr>
        <w:numPr>
          <w:ilvl w:val="0"/>
          <w:numId w:val="4"/>
        </w:num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III.4.1) W zakresie wykazania spełniania przez wykonawcę warunków, o których mowa w art. 22 ust. 1 ustawy, oprócz oświadczenia o spełnieniu warunków udziału w postępowaniu, należy przedłożyć:</w:t>
      </w:r>
    </w:p>
    <w:p w:rsidR="001455F5" w:rsidRPr="001455F5" w:rsidRDefault="001455F5" w:rsidP="001455F5">
      <w:pPr>
        <w:numPr>
          <w:ilvl w:val="1"/>
          <w:numId w:val="4"/>
        </w:numPr>
        <w:spacing w:after="60"/>
        <w:ind w:right="300"/>
        <w:jc w:val="both"/>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lastRenderedPageBreak/>
        <w:t>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p w:rsidR="001455F5" w:rsidRPr="001455F5" w:rsidRDefault="001455F5" w:rsidP="001455F5">
      <w:pPr>
        <w:numPr>
          <w:ilvl w:val="1"/>
          <w:numId w:val="4"/>
        </w:numPr>
        <w:spacing w:after="60"/>
        <w:ind w:right="300"/>
        <w:jc w:val="both"/>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1455F5" w:rsidRPr="001455F5" w:rsidRDefault="001455F5" w:rsidP="001455F5">
      <w:pPr>
        <w:numPr>
          <w:ilvl w:val="1"/>
          <w:numId w:val="4"/>
        </w:numPr>
        <w:spacing w:after="60"/>
        <w:ind w:right="300"/>
        <w:jc w:val="both"/>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oświadczenie, że osoby, które będą uczestniczyć w wykonywaniu zamówienia, posiadają wymagane uprawnienia, jeżeli ustawy nakładają obowiązek posiadania takich uprawnień</w:t>
      </w:r>
    </w:p>
    <w:p w:rsidR="001455F5" w:rsidRPr="001455F5" w:rsidRDefault="001455F5" w:rsidP="001455F5">
      <w:pPr>
        <w:numPr>
          <w:ilvl w:val="0"/>
          <w:numId w:val="4"/>
        </w:num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III.4.2) W zakresie potwierdzenia niepodlegania wykluczeniu na podstawie art. 24 ust. 1 ustawy, należy przedłożyć:</w:t>
      </w:r>
    </w:p>
    <w:p w:rsidR="001455F5" w:rsidRPr="001455F5" w:rsidRDefault="001455F5" w:rsidP="001455F5">
      <w:pPr>
        <w:numPr>
          <w:ilvl w:val="1"/>
          <w:numId w:val="4"/>
        </w:numPr>
        <w:spacing w:after="60"/>
        <w:ind w:right="300"/>
        <w:jc w:val="both"/>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oświadczenie o braku podstaw do wykluczenia</w:t>
      </w:r>
    </w:p>
    <w:p w:rsidR="001455F5" w:rsidRPr="001455F5" w:rsidRDefault="001455F5" w:rsidP="001455F5">
      <w:pPr>
        <w:numPr>
          <w:ilvl w:val="1"/>
          <w:numId w:val="4"/>
        </w:numPr>
        <w:spacing w:after="60"/>
        <w:ind w:right="300"/>
        <w:jc w:val="both"/>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p>
    <w:p w:rsidR="001455F5" w:rsidRPr="001455F5" w:rsidRDefault="001455F5" w:rsidP="001455F5">
      <w:pPr>
        <w:numPr>
          <w:ilvl w:val="0"/>
          <w:numId w:val="4"/>
        </w:numPr>
        <w:spacing w:after="60"/>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III.4.3) Dokumenty podmiotów zagranicznych</w:t>
      </w:r>
    </w:p>
    <w:p w:rsidR="001455F5" w:rsidRPr="001455F5" w:rsidRDefault="001455F5" w:rsidP="001455F5">
      <w:pPr>
        <w:spacing w:after="60"/>
        <w:ind w:left="720"/>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Jeżeli wykonawca ma siedzibę lub miejsce zamieszkania poza terytorium Rzeczypospolitej Polskiej, przedkłada:</w:t>
      </w:r>
    </w:p>
    <w:p w:rsidR="001455F5" w:rsidRPr="001455F5" w:rsidRDefault="001455F5" w:rsidP="001455F5">
      <w:pPr>
        <w:spacing w:after="60"/>
        <w:ind w:left="720"/>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III.4.3.1) dokument wystawiony w kraju, w którym ma siedzibę lub miejsce zamieszkania potwierdzający, że:</w:t>
      </w:r>
    </w:p>
    <w:p w:rsidR="001455F5" w:rsidRPr="001455F5" w:rsidRDefault="001455F5" w:rsidP="001455F5">
      <w:pPr>
        <w:numPr>
          <w:ilvl w:val="1"/>
          <w:numId w:val="4"/>
        </w:numPr>
        <w:spacing w:after="60"/>
        <w:ind w:right="300"/>
        <w:jc w:val="both"/>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III.6) INNE DOKUMENTY</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Inne dokumenty niewymienione w pkt III.4) albo w pkt III.5)</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1) Wypełniony formularz ofertowy (wg wzoru nr 1) 2) Wykaz prac zleconych podwykonawcom - wg wzoru 4b. 3) Pełnomocnictwo do podpisywania oferty i składania ewentualnych wyjaśnień, jeżeli osobą podpisującą nie jest osoba upoważniona na podstawie dokumentu wymienionego w §VII ust. 1 pkt. 4 SIWZ - w oryginale lub poświadczone notarialnie lub opatrzone adnotacją za zgodność z oryginałem pieczęcią wykonawcy, imienną pieczątką osoby upoważniającej na podstawie dokumentu wymienionego w §VII ust. 1 pkt. 4 SIWZ oraz jej podpisem</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 xml:space="preserve">III.7) Czy ogranicza się możliwość ubiegania się o zamówienie publiczne tylko dla wykonawców, u których ponad 50 % pracowników stanowią osoby niepełnosprawne: </w:t>
      </w:r>
      <w:r w:rsidRPr="001455F5">
        <w:rPr>
          <w:rFonts w:ascii="Verdana" w:eastAsia="Times New Roman" w:hAnsi="Verdana" w:cs="Times New Roman"/>
          <w:sz w:val="16"/>
          <w:szCs w:val="16"/>
          <w:lang w:eastAsia="pl-PL"/>
        </w:rPr>
        <w:t>nie</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SEKCJA IV: PROCEDURA</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IV.1) TRYB UDZIELENIA ZAMÓWIENIA</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IV.1.1) Tryb udzielenia zamówienia:</w:t>
      </w:r>
      <w:r w:rsidRPr="001455F5">
        <w:rPr>
          <w:rFonts w:ascii="Verdana" w:eastAsia="Times New Roman" w:hAnsi="Verdana" w:cs="Times New Roman"/>
          <w:sz w:val="16"/>
          <w:szCs w:val="16"/>
          <w:lang w:eastAsia="pl-PL"/>
        </w:rPr>
        <w:t xml:space="preserve"> przetarg nieograniczony.</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IV.2) KRYTERIA OCENY OFERT</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 xml:space="preserve">IV.2.1) Kryteria oceny ofert: </w:t>
      </w:r>
      <w:r w:rsidRPr="001455F5">
        <w:rPr>
          <w:rFonts w:ascii="Verdana" w:eastAsia="Times New Roman" w:hAnsi="Verdana" w:cs="Times New Roman"/>
          <w:sz w:val="16"/>
          <w:szCs w:val="16"/>
          <w:lang w:eastAsia="pl-PL"/>
        </w:rPr>
        <w:t>najniższa cena.</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IV.2.2) Czy przeprowadzona będzie aukcja elektroniczna:</w:t>
      </w:r>
      <w:r w:rsidRPr="001455F5">
        <w:rPr>
          <w:rFonts w:ascii="Verdana" w:eastAsia="Times New Roman" w:hAnsi="Verdana" w:cs="Times New Roman"/>
          <w:sz w:val="16"/>
          <w:szCs w:val="16"/>
          <w:lang w:eastAsia="pl-PL"/>
        </w:rPr>
        <w:t xml:space="preserve"> nie.</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IV.3) ZMIANA UMOWY</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 xml:space="preserve">Czy przewiduje się istotne zmiany postanowień zawartej umowy w stosunku do treści oferty, na podstawie której dokonano wyboru wykonawcy: </w:t>
      </w:r>
      <w:r w:rsidRPr="001455F5">
        <w:rPr>
          <w:rFonts w:ascii="Verdana" w:eastAsia="Times New Roman" w:hAnsi="Verdana" w:cs="Times New Roman"/>
          <w:sz w:val="16"/>
          <w:szCs w:val="16"/>
          <w:lang w:eastAsia="pl-PL"/>
        </w:rPr>
        <w:t>tak</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Dopuszczalne zmiany postanowień umowy oraz określenie warunków zmian</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sz w:val="16"/>
          <w:szCs w:val="16"/>
          <w:lang w:eastAsia="pl-PL"/>
        </w:rPr>
        <w:t>1. Zmiana postanowień niniejszej umowy może nastąpić za zgodą obydwu stron wyrażoną na piśmie, w formie aneksu do umowy z zachowaniem formy pisemnej pod rygorem nieważności takiej zmiany. 2. Zamawiający działając w oparciu o art. 144 ust 1 ustawy Prawo zamówień publicznych określa następujące okoliczności, które mogą powodować konieczność wprowadzenia zmian w treści zawartej umowy w stosunku do treści złożonej oferty: 1) wystąpienia okoliczności, których nie można było przewidzieć pomimo zachowania należytej staranności. 2) zmiany terminu realizacji umowy w przypadku zawieszenia realizacji przedmiotu umowy przez zamawiającego, 3) zmiany terminu realizacji umowy w przypadku wystąpienia przestojów i opóźnień zawinionych przez Zamawiającego, 4) zamiany terminu realizacji umowy w przypadku działania siły wyższej (np. klęski żywiołowe, strajki), mającej bezpośredni wpływ na terminowość przedmiotu zamówienia. 5) W przypadku urzędowej zmiany stawki VAT. 6) zmiany terminu na skutek działań osób trzecich lub organów władzy publicznej, które spowodują przerwanie lub czasowe zawieszenie realizacji przedmiotu umowy. 7) zmiany osób odpowiedzialnych za realizację przedmiotu umowy. Zmiana którejkolwiek osób w trakcie realizacji przedmiotu niniejszej umowy, musi być uzasadniona przez Wykonawcę na piśmie i wymaga pisemnego zaakceptowania przez Zamawiającego. 8) wystąpienia oczywistych omyłek pisarskich i rachunkowych w treści umowy. 9) zamiany terminu realizacji umowy w przypadku działania siły wyższej (np. klęski żywiołowe, strajki), mającej bezpośredni wpływ na terminowość usługi. 10) zmiany terminu realizacji umowy w przypadku wystąpienia przestojów i opóźnień zawinionych przez Zamawiającego 11) Zmiany podwykonawców, pod warunkiem, że nowy podwykonawca wykaże spełnianie warunków w zakresie nie mniejszym niż wskazany na etapie postępowania o zamówienie publiczne dotychczasowy podwykonawca 3. W przypadkach wystąpienia okoliczności określonych w ust.2 strony ustalą nowe terminy realizacji, z tym, że minimalny okres przesunięcia terminu zakończenia równy będzie okresowi przerwy lub postoju.</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IV.4) INFORMACJE ADMINISTRACYJNE</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IV.4.1)</w:t>
      </w:r>
      <w:r w:rsidRPr="001455F5">
        <w:rPr>
          <w:rFonts w:ascii="Verdana" w:eastAsia="Times New Roman" w:hAnsi="Verdana" w:cs="Times New Roman"/>
          <w:sz w:val="16"/>
          <w:szCs w:val="16"/>
          <w:lang w:eastAsia="pl-PL"/>
        </w:rPr>
        <w:t> </w:t>
      </w:r>
      <w:r w:rsidRPr="001455F5">
        <w:rPr>
          <w:rFonts w:ascii="Verdana" w:eastAsia="Times New Roman" w:hAnsi="Verdana" w:cs="Times New Roman"/>
          <w:b/>
          <w:bCs/>
          <w:sz w:val="16"/>
          <w:szCs w:val="16"/>
          <w:lang w:eastAsia="pl-PL"/>
        </w:rPr>
        <w:t>Adres strony internetowej, na której jest dostępna specyfikacja istotnych warunków zamówienia:</w:t>
      </w:r>
      <w:r w:rsidRPr="001455F5">
        <w:rPr>
          <w:rFonts w:ascii="Verdana" w:eastAsia="Times New Roman" w:hAnsi="Verdana" w:cs="Times New Roman"/>
          <w:sz w:val="16"/>
          <w:szCs w:val="16"/>
          <w:lang w:eastAsia="pl-PL"/>
        </w:rPr>
        <w:t xml:space="preserve"> www.bip.umilawa.pl</w:t>
      </w:r>
      <w:r w:rsidRPr="001455F5">
        <w:rPr>
          <w:rFonts w:ascii="Verdana" w:eastAsia="Times New Roman" w:hAnsi="Verdana" w:cs="Times New Roman"/>
          <w:sz w:val="16"/>
          <w:szCs w:val="16"/>
          <w:lang w:eastAsia="pl-PL"/>
        </w:rPr>
        <w:br/>
      </w:r>
      <w:r w:rsidRPr="001455F5">
        <w:rPr>
          <w:rFonts w:ascii="Verdana" w:eastAsia="Times New Roman" w:hAnsi="Verdana" w:cs="Times New Roman"/>
          <w:b/>
          <w:bCs/>
          <w:sz w:val="16"/>
          <w:szCs w:val="16"/>
          <w:lang w:eastAsia="pl-PL"/>
        </w:rPr>
        <w:lastRenderedPageBreak/>
        <w:t>Specyfikację istotnych warunków zamówienia można uzyskać pod adresem:</w:t>
      </w:r>
      <w:r w:rsidRPr="001455F5">
        <w:rPr>
          <w:rFonts w:ascii="Verdana" w:eastAsia="Times New Roman" w:hAnsi="Verdana" w:cs="Times New Roman"/>
          <w:sz w:val="16"/>
          <w:szCs w:val="16"/>
          <w:lang w:eastAsia="pl-PL"/>
        </w:rPr>
        <w:t xml:space="preserve"> Urząd Miasta Iławy, ul. Niepodległości 13, 14-200 Iława, pok.212.</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IV.4.4) Termin składania wniosków o dopuszczenie do udziału w postępowaniu lub ofert:</w:t>
      </w:r>
      <w:r w:rsidRPr="001455F5">
        <w:rPr>
          <w:rFonts w:ascii="Verdana" w:eastAsia="Times New Roman" w:hAnsi="Verdana" w:cs="Times New Roman"/>
          <w:sz w:val="16"/>
          <w:szCs w:val="16"/>
          <w:lang w:eastAsia="pl-PL"/>
        </w:rPr>
        <w:t xml:space="preserve"> 26.07.2010 godzina 10:30, miejsce: Urząd Miasta Iławy, ul. Niepodległości 13, 14-200 Iława, pok.212.</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IV.4.5) Termin związania ofertą:</w:t>
      </w:r>
      <w:r w:rsidRPr="001455F5">
        <w:rPr>
          <w:rFonts w:ascii="Verdana" w:eastAsia="Times New Roman" w:hAnsi="Verdana" w:cs="Times New Roman"/>
          <w:sz w:val="16"/>
          <w:szCs w:val="16"/>
          <w:lang w:eastAsia="pl-PL"/>
        </w:rPr>
        <w:t xml:space="preserve"> okres w dniach: 30 (od ostatecznego terminu składania ofert).</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IV.4.16) Informacje dodatkowe, w tym dotyczące finansowania projektu/programu ze środków Unii Europejskiej:</w:t>
      </w:r>
      <w:r w:rsidRPr="001455F5">
        <w:rPr>
          <w:rFonts w:ascii="Verdana" w:eastAsia="Times New Roman" w:hAnsi="Verdana" w:cs="Times New Roman"/>
          <w:sz w:val="16"/>
          <w:szCs w:val="16"/>
          <w:lang w:eastAsia="pl-PL"/>
        </w:rPr>
        <w:t xml:space="preserve"> 1. dotyczy Sekcji II.2) 1). Termin rozpoczęcia przedmiotu zamówienia - od dnia podpisania umowy. 2). Zakończenie realizacji przedmiotu zamówienia - 15.11.2010r. Jest to termin złożenia kompletu dokumentów potwierdzonych przez zamawiającego protokołem przekazania dokumentacji wymaganych w celu uzyskania decyzji o pozwoleniu na budowę w siedzibie Zamawiającego 2.3. Wykonawca może, polegać na wiedzy i doświadczeniu, potencjale technicznym, osobach zdolnych do wykonania zamówienia, innych podmiotów, niezależnie od charakteru łączących go z nim stosunków. Wykonawca w takiej sytuacji zobowiązany jest udowodnić zamawiającemu, iż będzie dysponował zasobami niezbędnymi do realizacji zamówienia, w szczególności przedstawiać w tym celu pisemne zobowiązanie tych podmiotów do oddania mu do dyspozycji niezbędnych zasobów na okres korzystania z nich przy wykonywaniu zamówienia. Zamawiający dokona oceny spełnienia warunków udziału w postępowaniu poprzez zastosowanie kryterium spełnia-nie spełnia tj. zgodnie z zasadą czy dokumenty zostały załączone do oferty i czy spełniają określone w SIWZ wymagania 3. 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Podpisany przez wszystkich wykonawców ubiegających się wspólnie o zamówienie publiczne. Podpisy muszą zostać złożone przez osoby uprawnione do składania oświadczeń woli wymienione we właściwym rejestrze. Dokument pełnomocnika należy przedstawić w formie oryginału. Wszelka korespondencja dokonywana będzie wyłącznie z podmiotem występującym jako pełnomocnik..</w:t>
      </w:r>
    </w:p>
    <w:p w:rsidR="001455F5" w:rsidRPr="001455F5" w:rsidRDefault="001455F5" w:rsidP="001455F5">
      <w:pPr>
        <w:spacing w:after="60"/>
        <w:rPr>
          <w:rFonts w:ascii="Verdana" w:eastAsia="Times New Roman" w:hAnsi="Verdana" w:cs="Times New Roman"/>
          <w:sz w:val="16"/>
          <w:szCs w:val="16"/>
          <w:lang w:eastAsia="pl-PL"/>
        </w:rPr>
      </w:pPr>
      <w:r w:rsidRPr="001455F5">
        <w:rPr>
          <w:rFonts w:ascii="Verdana" w:eastAsia="Times New Roman" w:hAnsi="Verdana" w:cs="Times New Roman"/>
          <w:b/>
          <w:bCs/>
          <w:sz w:val="16"/>
          <w:szCs w:val="16"/>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455F5">
        <w:rPr>
          <w:rFonts w:ascii="Verdana" w:eastAsia="Times New Roman" w:hAnsi="Verdana" w:cs="Times New Roman"/>
          <w:sz w:val="16"/>
          <w:szCs w:val="16"/>
          <w:lang w:eastAsia="pl-PL"/>
        </w:rPr>
        <w:t>nie</w:t>
      </w:r>
    </w:p>
    <w:p w:rsidR="001455F5" w:rsidRPr="001455F5" w:rsidRDefault="001455F5" w:rsidP="001455F5">
      <w:pPr>
        <w:spacing w:after="60"/>
        <w:rPr>
          <w:rFonts w:ascii="Verdana" w:eastAsia="Times New Roman" w:hAnsi="Verdana" w:cs="Times New Roman"/>
          <w:sz w:val="16"/>
          <w:szCs w:val="16"/>
          <w:lang w:eastAsia="pl-PL"/>
        </w:rPr>
      </w:pPr>
    </w:p>
    <w:p w:rsidR="00E37392" w:rsidRPr="001455F5" w:rsidRDefault="00E37392" w:rsidP="001455F5">
      <w:pPr>
        <w:spacing w:after="60"/>
        <w:rPr>
          <w:rFonts w:ascii="Verdana" w:hAnsi="Verdana"/>
          <w:sz w:val="16"/>
          <w:szCs w:val="16"/>
        </w:rPr>
      </w:pPr>
    </w:p>
    <w:sectPr w:rsidR="00E37392" w:rsidRPr="001455F5" w:rsidSect="001455F5">
      <w:headerReference w:type="default" r:id="rId7"/>
      <w:footerReference w:type="default" r:id="rId8"/>
      <w:pgSz w:w="11906" w:h="16838" w:code="9"/>
      <w:pgMar w:top="851" w:right="851" w:bottom="851" w:left="85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45A" w:rsidRDefault="00D5245A" w:rsidP="001455F5">
      <w:r>
        <w:separator/>
      </w:r>
    </w:p>
  </w:endnote>
  <w:endnote w:type="continuationSeparator" w:id="0">
    <w:p w:rsidR="00D5245A" w:rsidRDefault="00D5245A" w:rsidP="001455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5F5" w:rsidRDefault="00DB15D1" w:rsidP="00DB15D1">
    <w:pPr>
      <w:pStyle w:val="Nagwek"/>
      <w:jc w:val="center"/>
    </w:pPr>
    <w:r>
      <w:t xml:space="preserve">Strona </w:t>
    </w:r>
    <w:fldSimple w:instr=" PAGE ">
      <w:r w:rsidR="003A37A0">
        <w:rPr>
          <w:noProof/>
        </w:rPr>
        <w:t>2</w:t>
      </w:r>
    </w:fldSimple>
    <w:r>
      <w:t xml:space="preserve"> z </w:t>
    </w:r>
    <w:fldSimple w:instr=" NUMPAGES ">
      <w:r w:rsidR="003A37A0">
        <w:rPr>
          <w:noProof/>
        </w:rPr>
        <w:t>4</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45A" w:rsidRDefault="00D5245A" w:rsidP="001455F5">
      <w:r>
        <w:separator/>
      </w:r>
    </w:p>
  </w:footnote>
  <w:footnote w:type="continuationSeparator" w:id="0">
    <w:p w:rsidR="00D5245A" w:rsidRDefault="00D5245A" w:rsidP="001455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5F5" w:rsidRPr="001455F5" w:rsidRDefault="001455F5" w:rsidP="001455F5">
    <w:pPr>
      <w:pStyle w:val="Nagwek"/>
      <w:jc w:val="center"/>
      <w:rPr>
        <w:rFonts w:ascii="Tahoma" w:hAnsi="Tahoma" w:cs="Tahoma"/>
        <w:sz w:val="16"/>
        <w:szCs w:val="16"/>
      </w:rPr>
    </w:pPr>
    <w:r w:rsidRPr="00A47207">
      <w:rPr>
        <w:rFonts w:ascii="Tahoma" w:hAnsi="Tahoma" w:cs="Tahoma"/>
        <w:sz w:val="16"/>
        <w:szCs w:val="16"/>
      </w:rPr>
      <w:t xml:space="preserve">Postępowanie znak </w:t>
    </w:r>
    <w:r>
      <w:rPr>
        <w:rFonts w:ascii="Tahoma" w:hAnsi="Tahoma" w:cs="Tahoma"/>
        <w:sz w:val="16"/>
        <w:szCs w:val="16"/>
      </w:rPr>
      <w:t xml:space="preserve">OO-341/19/2010 - </w:t>
    </w:r>
    <w:r w:rsidRPr="007E31F5">
      <w:rPr>
        <w:rFonts w:ascii="Tahoma" w:hAnsi="Tahoma" w:cs="Tahoma"/>
        <w:sz w:val="16"/>
        <w:szCs w:val="16"/>
      </w:rPr>
      <w:t>Wykonanie projektu budowlanego i wykonawczego na modernizację ulicy Barlickiego w Iławie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45F1"/>
    <w:multiLevelType w:val="multilevel"/>
    <w:tmpl w:val="0088E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540D5"/>
    <w:multiLevelType w:val="multilevel"/>
    <w:tmpl w:val="EF1A7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B41448"/>
    <w:multiLevelType w:val="multilevel"/>
    <w:tmpl w:val="7CC4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E77355"/>
    <w:multiLevelType w:val="multilevel"/>
    <w:tmpl w:val="A5C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100000" w:hash="rWRxxsuRSAK81BcqsK+34VxHT4k=" w:salt="I81he+RhOdG3lQA3Q1oTnQ=="/>
  <w:defaultTabStop w:val="708"/>
  <w:hyphenationZone w:val="425"/>
  <w:characterSpacingControl w:val="doNotCompress"/>
  <w:footnotePr>
    <w:footnote w:id="-1"/>
    <w:footnote w:id="0"/>
  </w:footnotePr>
  <w:endnotePr>
    <w:endnote w:id="-1"/>
    <w:endnote w:id="0"/>
  </w:endnotePr>
  <w:compat/>
  <w:rsids>
    <w:rsidRoot w:val="001455F5"/>
    <w:rsid w:val="001455F5"/>
    <w:rsid w:val="003A37A0"/>
    <w:rsid w:val="008C4DB8"/>
    <w:rsid w:val="00B36D84"/>
    <w:rsid w:val="00D5245A"/>
    <w:rsid w:val="00DB15D1"/>
    <w:rsid w:val="00E37392"/>
    <w:rsid w:val="00F0299D"/>
    <w:rsid w:val="00F64908"/>
    <w:rsid w:val="00FC0B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3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455F5"/>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header">
    <w:name w:val="kh_header"/>
    <w:basedOn w:val="Normalny"/>
    <w:rsid w:val="001455F5"/>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title">
    <w:name w:val="kh_title"/>
    <w:basedOn w:val="Normalny"/>
    <w:rsid w:val="001455F5"/>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bold">
    <w:name w:val="bold"/>
    <w:basedOn w:val="Normalny"/>
    <w:rsid w:val="001455F5"/>
    <w:pPr>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1455F5"/>
    <w:pPr>
      <w:tabs>
        <w:tab w:val="center" w:pos="4536"/>
        <w:tab w:val="right" w:pos="9072"/>
      </w:tabs>
    </w:pPr>
  </w:style>
  <w:style w:type="character" w:customStyle="1" w:styleId="NagwekZnak">
    <w:name w:val="Nagłówek Znak"/>
    <w:basedOn w:val="Domylnaczcionkaakapitu"/>
    <w:link w:val="Nagwek"/>
    <w:uiPriority w:val="99"/>
    <w:semiHidden/>
    <w:rsid w:val="001455F5"/>
  </w:style>
  <w:style w:type="paragraph" w:styleId="Stopka">
    <w:name w:val="footer"/>
    <w:basedOn w:val="Normalny"/>
    <w:link w:val="StopkaZnak"/>
    <w:uiPriority w:val="99"/>
    <w:semiHidden/>
    <w:unhideWhenUsed/>
    <w:rsid w:val="001455F5"/>
    <w:pPr>
      <w:tabs>
        <w:tab w:val="center" w:pos="4536"/>
        <w:tab w:val="right" w:pos="9072"/>
      </w:tabs>
    </w:pPr>
  </w:style>
  <w:style w:type="character" w:customStyle="1" w:styleId="StopkaZnak">
    <w:name w:val="Stopka Znak"/>
    <w:basedOn w:val="Domylnaczcionkaakapitu"/>
    <w:link w:val="Stopka"/>
    <w:uiPriority w:val="99"/>
    <w:semiHidden/>
    <w:rsid w:val="001455F5"/>
  </w:style>
</w:styles>
</file>

<file path=word/webSettings.xml><?xml version="1.0" encoding="utf-8"?>
<w:webSettings xmlns:r="http://schemas.openxmlformats.org/officeDocument/2006/relationships" xmlns:w="http://schemas.openxmlformats.org/wordprocessingml/2006/main">
  <w:divs>
    <w:div w:id="988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3041</Words>
  <Characters>18246</Characters>
  <Application>Microsoft Office Word</Application>
  <DocSecurity>8</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Blade</dc:creator>
  <cp:lastModifiedBy>Blade</cp:lastModifiedBy>
  <cp:revision>2</cp:revision>
  <dcterms:created xsi:type="dcterms:W3CDTF">2010-07-15T12:09:00Z</dcterms:created>
  <dcterms:modified xsi:type="dcterms:W3CDTF">2010-07-15T12:14:00Z</dcterms:modified>
</cp:coreProperties>
</file>