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CB57" w14:textId="16F4AEA9" w:rsidR="00413F36" w:rsidRDefault="00413F36" w:rsidP="00094BC1"/>
    <w:p w14:paraId="43DD4C02" w14:textId="7383EECE" w:rsidR="00413F36" w:rsidRDefault="00413F36" w:rsidP="00413F36">
      <w:pPr>
        <w:jc w:val="right"/>
      </w:pPr>
    </w:p>
    <w:p w14:paraId="276D3CC3" w14:textId="77777777" w:rsidR="00094BC1" w:rsidRDefault="00094BC1" w:rsidP="00413F36">
      <w:pPr>
        <w:jc w:val="right"/>
      </w:pPr>
    </w:p>
    <w:p w14:paraId="3D6A88E1" w14:textId="7D4642ED" w:rsidR="00413F36" w:rsidRDefault="00413F36" w:rsidP="00413F36">
      <w:pPr>
        <w:jc w:val="center"/>
        <w:rPr>
          <w:b/>
          <w:bCs/>
        </w:rPr>
      </w:pPr>
      <w:r w:rsidRPr="00413F36">
        <w:rPr>
          <w:b/>
          <w:bCs/>
        </w:rPr>
        <w:t>FORMULARZ ZGŁOSZENIA ZEWNĘTRZNEGO</w:t>
      </w:r>
    </w:p>
    <w:p w14:paraId="0B827982" w14:textId="277C2A00" w:rsidR="00413F36" w:rsidRDefault="00413F36" w:rsidP="00413F36">
      <w:pPr>
        <w:jc w:val="center"/>
        <w:rPr>
          <w:b/>
          <w:bCs/>
        </w:rPr>
      </w:pPr>
    </w:p>
    <w:p w14:paraId="0CE19912" w14:textId="7A9FD151" w:rsidR="00413F36" w:rsidRDefault="00413F36" w:rsidP="00413F36">
      <w:pPr>
        <w:pStyle w:val="Akapitzlist"/>
        <w:numPr>
          <w:ilvl w:val="0"/>
          <w:numId w:val="1"/>
        </w:numPr>
        <w:spacing w:line="240" w:lineRule="auto"/>
        <w:jc w:val="both"/>
      </w:pPr>
      <w:r>
        <w:t>Dane osobowe Sygnalisty:</w:t>
      </w:r>
    </w:p>
    <w:p w14:paraId="42AAD94E" w14:textId="77777777" w:rsidR="00413F36" w:rsidRDefault="00413F36" w:rsidP="00413F36">
      <w:pPr>
        <w:pStyle w:val="Akapitzlist"/>
        <w:spacing w:line="240" w:lineRule="auto"/>
        <w:jc w:val="both"/>
      </w:pPr>
    </w:p>
    <w:p w14:paraId="5918DAF9" w14:textId="2CE7791E" w:rsidR="00413F36" w:rsidRDefault="00413F36" w:rsidP="00413F36">
      <w:pPr>
        <w:pStyle w:val="Akapitzlis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71E39BB" w14:textId="5919B354" w:rsidR="00413F36" w:rsidRDefault="00413F36" w:rsidP="00413F36">
      <w:pPr>
        <w:pStyle w:val="Akapitzlist"/>
        <w:spacing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 i nazwisko)</w:t>
      </w:r>
    </w:p>
    <w:p w14:paraId="4A0178B4" w14:textId="35806D67" w:rsidR="00413F36" w:rsidRDefault="00413F36" w:rsidP="00413F36">
      <w:pPr>
        <w:pStyle w:val="Akapitzlist"/>
        <w:spacing w:line="240" w:lineRule="auto"/>
        <w:jc w:val="center"/>
        <w:rPr>
          <w:i/>
          <w:iCs/>
          <w:sz w:val="18"/>
          <w:szCs w:val="18"/>
        </w:rPr>
      </w:pPr>
    </w:p>
    <w:p w14:paraId="1AF1E45C" w14:textId="082A6432" w:rsidR="00413F36" w:rsidRDefault="00413F36" w:rsidP="00413F36">
      <w:pPr>
        <w:pStyle w:val="Akapitzlist"/>
        <w:numPr>
          <w:ilvl w:val="0"/>
          <w:numId w:val="1"/>
        </w:numPr>
        <w:spacing w:line="240" w:lineRule="auto"/>
        <w:jc w:val="both"/>
      </w:pPr>
      <w:r>
        <w:t>Dane osoby, której dotyczy zgłoszenie zewnętrzne:</w:t>
      </w:r>
    </w:p>
    <w:p w14:paraId="5D52930D" w14:textId="77777777" w:rsidR="00413F36" w:rsidRDefault="00413F36" w:rsidP="00413F36">
      <w:pPr>
        <w:pStyle w:val="Akapitzlist"/>
        <w:spacing w:line="240" w:lineRule="auto"/>
        <w:jc w:val="both"/>
      </w:pPr>
    </w:p>
    <w:p w14:paraId="20F9E7B3" w14:textId="44323577" w:rsidR="00413F36" w:rsidRPr="00413F36" w:rsidRDefault="00413F36" w:rsidP="006C4CC9">
      <w:pPr>
        <w:spacing w:line="240" w:lineRule="auto"/>
        <w:ind w:left="708"/>
        <w:jc w:val="both"/>
      </w:pPr>
      <w:r w:rsidRPr="00413F36">
        <w:t>…………………………………………………………………………………………………………………………………………………</w:t>
      </w:r>
    </w:p>
    <w:p w14:paraId="553A019A" w14:textId="3FED2828" w:rsidR="00413F36" w:rsidRPr="00413F36" w:rsidRDefault="00413F36" w:rsidP="006C4CC9">
      <w:pPr>
        <w:spacing w:line="240" w:lineRule="auto"/>
        <w:ind w:left="708"/>
        <w:jc w:val="center"/>
        <w:rPr>
          <w:i/>
          <w:iCs/>
          <w:sz w:val="18"/>
          <w:szCs w:val="18"/>
        </w:rPr>
      </w:pPr>
      <w:r w:rsidRPr="00413F36">
        <w:rPr>
          <w:i/>
          <w:iCs/>
          <w:sz w:val="18"/>
          <w:szCs w:val="18"/>
        </w:rPr>
        <w:t>(imię i nazwisko)</w:t>
      </w:r>
    </w:p>
    <w:p w14:paraId="75FE424D" w14:textId="4D6F4FDF" w:rsidR="00413F36" w:rsidRDefault="00413F36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t>Wskazanie kontekstu związanego z pracą, w ramach którego uzyskano informację o naruszeniu prawa:</w:t>
      </w:r>
    </w:p>
    <w:p w14:paraId="4257F082" w14:textId="3BAA3055" w:rsidR="00413F36" w:rsidRDefault="00413F36" w:rsidP="006C4CC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0CF0FE" w14:textId="06BF5818" w:rsidR="00413F36" w:rsidRDefault="006C4CC9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t>Data oraz miejsce wystąpienia naruszenia prawa:</w:t>
      </w:r>
    </w:p>
    <w:p w14:paraId="75A33DE6" w14:textId="04D7EF00" w:rsidR="006C4CC9" w:rsidRDefault="006C4CC9" w:rsidP="006C4CC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AF87BE9" w14:textId="4C3A18DC" w:rsidR="006C4CC9" w:rsidRDefault="006C4CC9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t>Opis konkretnej sytuacji lub okoliczności stwarzających możliwość wystąpienia naruszenia prawa:</w:t>
      </w:r>
    </w:p>
    <w:p w14:paraId="6BD88809" w14:textId="4CDFDD4A" w:rsidR="006C4CC9" w:rsidRDefault="006C4CC9" w:rsidP="006C4CC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393B72" w14:textId="148772DF" w:rsidR="006C4CC9" w:rsidRDefault="006C4CC9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t>Świadkowie naruszenia prawa (jeżeli byli):</w:t>
      </w:r>
    </w:p>
    <w:p w14:paraId="2B4E8185" w14:textId="0B787EDB" w:rsidR="006C4CC9" w:rsidRDefault="006C4CC9" w:rsidP="006C4CC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74C03" w14:textId="77777777" w:rsidR="006C4CC9" w:rsidRDefault="006C4CC9" w:rsidP="006C4CC9">
      <w:pPr>
        <w:pStyle w:val="Akapitzlist"/>
        <w:spacing w:line="360" w:lineRule="auto"/>
        <w:jc w:val="both"/>
      </w:pPr>
    </w:p>
    <w:p w14:paraId="320DCA6F" w14:textId="0492E54C" w:rsidR="006C4CC9" w:rsidRDefault="006C4CC9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t>Wskazanie wszystkich dowodów i informacji, jakimi dysponuje Sygnalista, które mogą okazać się pomocne w procesie rozpatrywania zgłoszenia:</w:t>
      </w:r>
    </w:p>
    <w:p w14:paraId="127355F3" w14:textId="55DCE9EB" w:rsidR="006C4CC9" w:rsidRDefault="006C4CC9" w:rsidP="006C4CC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6C9B2" w14:textId="553C6F86" w:rsidR="006C4CC9" w:rsidRDefault="006C4CC9" w:rsidP="006C4CC9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Adres przeznaczony do kontaktu z Sygnalistą (adres korespondencyjny lub adres poczty mailowej):</w:t>
      </w:r>
    </w:p>
    <w:p w14:paraId="34DCDC79" w14:textId="351BC843" w:rsidR="006C4CC9" w:rsidRDefault="006C4CC9" w:rsidP="00094BC1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E7C86" w14:textId="10693889" w:rsidR="006C4CC9" w:rsidRDefault="006C4CC9" w:rsidP="006C4CC9">
      <w:pPr>
        <w:spacing w:line="360" w:lineRule="auto"/>
        <w:jc w:val="both"/>
      </w:pPr>
    </w:p>
    <w:p w14:paraId="2FAA921F" w14:textId="5E7252FD" w:rsidR="006C4CC9" w:rsidRDefault="006C4CC9" w:rsidP="006C4CC9">
      <w:pPr>
        <w:spacing w:line="360" w:lineRule="auto"/>
        <w:jc w:val="both"/>
      </w:pPr>
      <w:r>
        <w:t>Jednocześnie wnoszę/nie wnoszę</w:t>
      </w:r>
      <w:r>
        <w:rPr>
          <w:vertAlign w:val="superscript"/>
        </w:rPr>
        <w:t xml:space="preserve">* </w:t>
      </w:r>
      <w:r>
        <w:t>o wydanie zaświadczenia potwierdzającego przysługującą mi ochronę, na gruncie przepisów zawartych w rozdziale 2 ustawy z dnia 14 czerwca 2024 roku o ochronie sygnalistów.</w:t>
      </w:r>
    </w:p>
    <w:p w14:paraId="62E6AB58" w14:textId="46483D57" w:rsidR="006C4CC9" w:rsidRDefault="006C4CC9" w:rsidP="006C4CC9">
      <w:pPr>
        <w:spacing w:line="360" w:lineRule="auto"/>
        <w:jc w:val="both"/>
      </w:pPr>
    </w:p>
    <w:p w14:paraId="5C65FB6F" w14:textId="4F6BC071" w:rsidR="006C4CC9" w:rsidRDefault="006C4CC9" w:rsidP="006C4CC9">
      <w:pPr>
        <w:spacing w:line="360" w:lineRule="auto"/>
        <w:jc w:val="both"/>
      </w:pPr>
    </w:p>
    <w:p w14:paraId="35475D15" w14:textId="7E16A2E8" w:rsidR="006C4CC9" w:rsidRDefault="006C4CC9" w:rsidP="006C4CC9">
      <w:pPr>
        <w:spacing w:line="240" w:lineRule="auto"/>
        <w:jc w:val="right"/>
      </w:pPr>
      <w:r>
        <w:t>………………………………………………………………</w:t>
      </w:r>
    </w:p>
    <w:p w14:paraId="45749F3C" w14:textId="7486C513" w:rsidR="006C4CC9" w:rsidRDefault="006C4CC9" w:rsidP="006C4CC9">
      <w:pPr>
        <w:spacing w:line="240" w:lineRule="auto"/>
        <w:ind w:left="4956" w:firstLine="708"/>
        <w:jc w:val="center"/>
        <w:rPr>
          <w:i/>
          <w:iCs/>
          <w:sz w:val="18"/>
          <w:szCs w:val="18"/>
        </w:rPr>
      </w:pPr>
      <w:r w:rsidRPr="006C4CC9">
        <w:rPr>
          <w:i/>
          <w:iCs/>
          <w:sz w:val="18"/>
          <w:szCs w:val="18"/>
        </w:rPr>
        <w:t>(podpis Sygnalisty)</w:t>
      </w:r>
    </w:p>
    <w:p w14:paraId="7143580B" w14:textId="3F959ECC" w:rsidR="006C4CC9" w:rsidRDefault="006C4CC9" w:rsidP="006C4CC9">
      <w:pPr>
        <w:spacing w:line="240" w:lineRule="auto"/>
        <w:ind w:left="4956" w:firstLine="708"/>
        <w:jc w:val="center"/>
        <w:rPr>
          <w:i/>
          <w:iCs/>
          <w:sz w:val="18"/>
          <w:szCs w:val="18"/>
        </w:rPr>
      </w:pPr>
    </w:p>
    <w:p w14:paraId="69F9DB3D" w14:textId="315C98EA" w:rsidR="006C4CC9" w:rsidRDefault="006C4CC9" w:rsidP="006C4CC9">
      <w:pPr>
        <w:spacing w:line="240" w:lineRule="auto"/>
        <w:ind w:left="4956" w:firstLine="708"/>
        <w:jc w:val="center"/>
        <w:rPr>
          <w:i/>
          <w:iCs/>
          <w:sz w:val="18"/>
          <w:szCs w:val="18"/>
        </w:rPr>
      </w:pPr>
    </w:p>
    <w:p w14:paraId="4863161C" w14:textId="1C54067E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5E89CCD7" w14:textId="67842F5E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551A0C21" w14:textId="635025CD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14C7252F" w14:textId="36EA2B48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508B2D44" w14:textId="065467D1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673EBFEB" w14:textId="6D5593AD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070F56FA" w14:textId="7288637F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755E058E" w14:textId="61586F46" w:rsidR="006C4CC9" w:rsidRDefault="006C4CC9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18B1CD6A" w14:textId="78220E15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4D832CC5" w14:textId="3C596632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4CB263D4" w14:textId="72ACA9C8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64FA61D4" w14:textId="7487EBBD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1D6B96D1" w14:textId="43858BCB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7E7BEEC5" w14:textId="77777777" w:rsidR="00094BC1" w:rsidRDefault="00094BC1" w:rsidP="006C4CC9">
      <w:pPr>
        <w:spacing w:line="240" w:lineRule="auto"/>
        <w:jc w:val="both"/>
        <w:rPr>
          <w:i/>
          <w:iCs/>
          <w:sz w:val="18"/>
          <w:szCs w:val="18"/>
        </w:rPr>
      </w:pPr>
    </w:p>
    <w:p w14:paraId="30FA4840" w14:textId="398B45D5" w:rsidR="00094BC1" w:rsidRDefault="006C4CC9" w:rsidP="006C4CC9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vertAlign w:val="superscript"/>
        </w:rPr>
        <w:t xml:space="preserve">* </w:t>
      </w:r>
      <w:r w:rsidRPr="006C4CC9">
        <w:rPr>
          <w:i/>
          <w:iCs/>
          <w:sz w:val="20"/>
          <w:szCs w:val="20"/>
        </w:rPr>
        <w:t>niepotrzebne skreśli</w:t>
      </w:r>
      <w:r>
        <w:rPr>
          <w:i/>
          <w:iCs/>
          <w:sz w:val="20"/>
          <w:szCs w:val="20"/>
        </w:rPr>
        <w:t>ć</w:t>
      </w:r>
    </w:p>
    <w:p w14:paraId="2F02C7C2" w14:textId="18B62CFA" w:rsidR="00094BC1" w:rsidRDefault="00094BC1" w:rsidP="006C4CC9">
      <w:pPr>
        <w:spacing w:line="240" w:lineRule="auto"/>
        <w:jc w:val="both"/>
        <w:rPr>
          <w:i/>
          <w:iCs/>
          <w:sz w:val="20"/>
          <w:szCs w:val="20"/>
        </w:rPr>
      </w:pPr>
    </w:p>
    <w:p w14:paraId="1FE841F2" w14:textId="2C36B390" w:rsidR="00094BC1" w:rsidRDefault="00094BC1" w:rsidP="006C4CC9">
      <w:pPr>
        <w:spacing w:line="240" w:lineRule="auto"/>
        <w:jc w:val="both"/>
        <w:rPr>
          <w:i/>
          <w:iCs/>
          <w:sz w:val="20"/>
          <w:szCs w:val="20"/>
        </w:rPr>
      </w:pPr>
    </w:p>
    <w:p w14:paraId="1F650645" w14:textId="77777777" w:rsidR="00094BC1" w:rsidRPr="00A86A42" w:rsidRDefault="00094BC1" w:rsidP="00094BC1">
      <w:pPr>
        <w:spacing w:line="240" w:lineRule="auto"/>
        <w:jc w:val="both"/>
        <w:rPr>
          <w:sz w:val="18"/>
          <w:szCs w:val="18"/>
          <w:u w:val="single"/>
        </w:rPr>
      </w:pPr>
      <w:r w:rsidRPr="00A86A42">
        <w:rPr>
          <w:sz w:val="18"/>
          <w:szCs w:val="18"/>
          <w:u w:val="single"/>
        </w:rPr>
        <w:t>Pouczenie</w:t>
      </w:r>
    </w:p>
    <w:p w14:paraId="47017EA9" w14:textId="134BE337" w:rsidR="00094BC1" w:rsidRPr="00094BC1" w:rsidRDefault="00094BC1" w:rsidP="006C4CC9">
      <w:pPr>
        <w:spacing w:line="240" w:lineRule="auto"/>
        <w:jc w:val="both"/>
        <w:rPr>
          <w:sz w:val="18"/>
          <w:szCs w:val="18"/>
        </w:rPr>
      </w:pPr>
      <w:r w:rsidRPr="00A86A42">
        <w:rPr>
          <w:sz w:val="18"/>
          <w:szCs w:val="18"/>
        </w:rPr>
        <w:t xml:space="preserve">Zgłoszenie może być dokonane wyłącznie w dobrej wierze. Zakazuje się świadomego składania fałszywych zgłoszeń. Osoba dokonująca zgłoszenia wiedząc, że do naruszenia nie doszło (tzw. </w:t>
      </w:r>
      <w:r>
        <w:rPr>
          <w:sz w:val="18"/>
          <w:szCs w:val="18"/>
        </w:rPr>
        <w:t>z</w:t>
      </w:r>
      <w:r w:rsidRPr="00A86A42">
        <w:rPr>
          <w:sz w:val="18"/>
          <w:szCs w:val="18"/>
        </w:rPr>
        <w:t>głoszenie w złej wierze) podlega grzywnie, karze ograniczenia wolności lub pozbawienia wolności do lat 2</w:t>
      </w:r>
    </w:p>
    <w:sectPr w:rsidR="00094BC1" w:rsidRPr="0009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547"/>
    <w:multiLevelType w:val="hybridMultilevel"/>
    <w:tmpl w:val="42702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36"/>
    <w:rsid w:val="00094BC1"/>
    <w:rsid w:val="00413F36"/>
    <w:rsid w:val="006C4CC9"/>
    <w:rsid w:val="00780732"/>
    <w:rsid w:val="00A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3CD"/>
  <w15:chartTrackingRefBased/>
  <w15:docId w15:val="{A73DAFB9-5EA4-42F5-B978-271D582F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BE63-6322-4D37-BAE3-00AB5350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Falkowska</dc:creator>
  <cp:keywords/>
  <dc:description/>
  <cp:lastModifiedBy>Marzena Falkowska</cp:lastModifiedBy>
  <cp:revision>2</cp:revision>
  <dcterms:created xsi:type="dcterms:W3CDTF">2024-11-27T09:30:00Z</dcterms:created>
  <dcterms:modified xsi:type="dcterms:W3CDTF">2024-12-18T08:13:00Z</dcterms:modified>
</cp:coreProperties>
</file>