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A42F" w14:textId="77777777" w:rsidR="00D77F52" w:rsidRPr="00B044F4" w:rsidRDefault="00D77F52" w:rsidP="00B85D25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044F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OBWIESZCZENIE</w:t>
      </w:r>
    </w:p>
    <w:p w14:paraId="133FF0E9" w14:textId="6B5EBA07" w:rsidR="00B044F4" w:rsidRDefault="00B044F4" w:rsidP="006214DE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044F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</w:t>
      </w:r>
      <w:bookmarkStart w:id="0" w:name="_Hlk163640482"/>
      <w:r w:rsidR="006214DE" w:rsidRPr="006214D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sprawie przystąpienia do sporządzenia zmiany Gminnego Programu Rewitalizacji</w:t>
      </w:r>
    </w:p>
    <w:bookmarkEnd w:id="0"/>
    <w:p w14:paraId="1709D94A" w14:textId="77777777" w:rsidR="00B044F4" w:rsidRPr="00B044F4" w:rsidRDefault="00B044F4" w:rsidP="00B85D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36356B8C" w14:textId="4184B31E" w:rsidR="006214DE" w:rsidRDefault="00D77F52" w:rsidP="0045154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17 ust. 2 pkt 1 ustawy z dnia 9 października 2015 r. o rewitalizacji </w:t>
      </w:r>
      <w:r w:rsidR="00B044F4"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(Dz. U. z 2021 r. poz. 485 z </w:t>
      </w:r>
      <w:proofErr w:type="spellStart"/>
      <w:r w:rsidR="00B044F4"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póżn</w:t>
      </w:r>
      <w:proofErr w:type="spellEnd"/>
      <w:r w:rsidR="00B044F4"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zm</w:t>
      </w:r>
      <w:r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.) zawiadamiam o podjęciu </w:t>
      </w:r>
      <w:r w:rsidRPr="0024256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uchwały</w:t>
      </w:r>
      <w:r w:rsidR="006214D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                                   </w:t>
      </w:r>
      <w:r w:rsidRPr="0024256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nr </w:t>
      </w:r>
      <w:r w:rsidR="006214DE" w:rsidRPr="006214D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LXXI/738/23</w:t>
      </w:r>
      <w:r w:rsidR="006214D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45154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Rady </w:t>
      </w:r>
      <w:r w:rsidR="00B044F4" w:rsidRPr="0045154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Miejskiej Iławy</w:t>
      </w:r>
      <w:r w:rsidRPr="0045154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z dnia </w:t>
      </w:r>
      <w:r w:rsidR="00451548" w:rsidRPr="00B0214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</w:t>
      </w:r>
      <w:r w:rsidR="006214D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 września</w:t>
      </w:r>
      <w:r w:rsidR="00B0214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B044F4" w:rsidRPr="0045154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202</w:t>
      </w:r>
      <w:r w:rsidR="006214D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</w:t>
      </w:r>
      <w:r w:rsidRPr="0045154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 r. </w:t>
      </w:r>
      <w:r w:rsidR="006214DE" w:rsidRPr="006214D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sprawie przystąpienia do sporządzenia zmiany Gminnego Programu Rewitalizacji</w:t>
      </w:r>
      <w:r w:rsidR="006214D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.</w:t>
      </w:r>
    </w:p>
    <w:p w14:paraId="3CD0E7EC" w14:textId="0C0D0614" w:rsidR="00B044F4" w:rsidRPr="00451548" w:rsidRDefault="00B044F4" w:rsidP="0045154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Przyjęta uchwała uruchamia proces opracowania </w:t>
      </w:r>
      <w:r w:rsidR="006214D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zmiany </w:t>
      </w:r>
      <w:r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Gminnego Programu Rewitalizacji dla obszaru rewitalizacji wyznaczonego Uchwałą </w:t>
      </w:r>
      <w:r w:rsidRPr="0045154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nr </w:t>
      </w:r>
      <w:proofErr w:type="spellStart"/>
      <w:r w:rsidR="00451548" w:rsidRPr="00451548">
        <w:rPr>
          <w:rFonts w:ascii="Arial" w:hAnsi="Arial" w:cs="Arial"/>
          <w:sz w:val="24"/>
          <w:szCs w:val="24"/>
        </w:rPr>
        <w:t>Nr</w:t>
      </w:r>
      <w:proofErr w:type="spellEnd"/>
      <w:r w:rsidR="00451548" w:rsidRPr="00451548">
        <w:rPr>
          <w:rFonts w:ascii="Arial" w:hAnsi="Arial" w:cs="Arial"/>
          <w:sz w:val="24"/>
          <w:szCs w:val="24"/>
        </w:rPr>
        <w:t xml:space="preserve"> XLIV/497/22 Rady Miejskiej Iławy z dnia 28 </w:t>
      </w:r>
      <w:r w:rsidR="00451548" w:rsidRPr="00E124F3">
        <w:rPr>
          <w:rFonts w:ascii="Arial" w:hAnsi="Arial" w:cs="Arial"/>
          <w:sz w:val="24"/>
          <w:szCs w:val="24"/>
        </w:rPr>
        <w:t xml:space="preserve">lutego 2022 r. </w:t>
      </w:r>
      <w:r w:rsidRPr="00E124F3">
        <w:rPr>
          <w:rFonts w:ascii="Arial" w:eastAsia="Times New Roman" w:hAnsi="Arial" w:cs="Arial"/>
          <w:sz w:val="24"/>
          <w:szCs w:val="24"/>
          <w:lang w:eastAsia="pl-PL"/>
        </w:rPr>
        <w:t>w sprawie wyznaczenia obszaru zdegradowaneg</w:t>
      </w:r>
      <w:r w:rsidR="006214D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E124F3">
        <w:rPr>
          <w:rFonts w:ascii="Arial" w:eastAsia="Times New Roman" w:hAnsi="Arial" w:cs="Arial"/>
          <w:sz w:val="24"/>
          <w:szCs w:val="24"/>
          <w:lang w:eastAsia="pl-PL"/>
        </w:rPr>
        <w:t xml:space="preserve"> i obszaru rewitalizacji</w:t>
      </w:r>
      <w:r w:rsidR="00B0214C" w:rsidRPr="00E124F3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E124F3" w:rsidRPr="00E124F3">
        <w:rPr>
          <w:rFonts w:ascii="Arial" w:eastAsia="Times New Roman" w:hAnsi="Arial" w:cs="Arial"/>
          <w:sz w:val="24"/>
          <w:szCs w:val="24"/>
          <w:lang w:eastAsia="pl-PL"/>
        </w:rPr>
        <w:t>Dz. Urz. Województwa Warmińsko-Mazurskiego z 2022 r. poz. 506</w:t>
      </w:r>
      <w:r w:rsidR="00B0214C" w:rsidRPr="00E124F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E124F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55E2892" w14:textId="77777777" w:rsidR="00B044F4" w:rsidRPr="00451548" w:rsidRDefault="00B044F4" w:rsidP="0045154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Podstawowym celem opracowania </w:t>
      </w:r>
      <w:r w:rsidR="00B021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</w:t>
      </w:r>
      <w:r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minnego </w:t>
      </w:r>
      <w:r w:rsidR="00B021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rogramu </w:t>
      </w:r>
      <w:r w:rsidR="00B021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r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ewitalizacji jest podjęcie kompleksowych przedsięwzięć i projektów rewitalizacyjnych (wzajemnie powiązanych, obejmujących aspekty społeczne, gospodarcze, </w:t>
      </w:r>
      <w:proofErr w:type="spellStart"/>
      <w:r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przestrzenno</w:t>
      </w:r>
      <w:proofErr w:type="spellEnd"/>
      <w:r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funkcjonalne, techniczne i środowiskowe), służących wyprowadzeniu obszaru rewitalizacji ze stanu kryzysowego.</w:t>
      </w:r>
    </w:p>
    <w:p w14:paraId="784728BA" w14:textId="43379EBC" w:rsidR="00B044F4" w:rsidRPr="00451548" w:rsidRDefault="006214DE" w:rsidP="0045154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Wprowadzone zmiany w </w:t>
      </w:r>
      <w:r w:rsidR="00B044F4"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Gminny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</w:t>
      </w:r>
      <w:r w:rsidR="00B044F4"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021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Program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</w:t>
      </w:r>
      <w:r w:rsidR="00B0214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</w:t>
      </w:r>
      <w:r w:rsidR="00B044F4"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ewitalizacji umożliwi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ą jego zatwierdzenie przez Urząd Marszałkowski, a tym samym</w:t>
      </w:r>
      <w:r w:rsidR="00B044F4"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realizację przedsięwzięć rewitalizacyjnych przez gminę i jej jednostki organizacyjne,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jak</w:t>
      </w:r>
      <w:r w:rsidR="00B044F4" w:rsidRPr="0045154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również przez podmioty zewnętrzne. </w:t>
      </w:r>
    </w:p>
    <w:sectPr w:rsidR="00B044F4" w:rsidRPr="0045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37893"/>
    <w:multiLevelType w:val="multilevel"/>
    <w:tmpl w:val="DD08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9B"/>
    <w:rsid w:val="002072FF"/>
    <w:rsid w:val="00220045"/>
    <w:rsid w:val="0024256F"/>
    <w:rsid w:val="00451548"/>
    <w:rsid w:val="004E6C9B"/>
    <w:rsid w:val="006214DE"/>
    <w:rsid w:val="008903CC"/>
    <w:rsid w:val="00B0214C"/>
    <w:rsid w:val="00B044F4"/>
    <w:rsid w:val="00B85D25"/>
    <w:rsid w:val="00D77F52"/>
    <w:rsid w:val="00E124F3"/>
    <w:rsid w:val="00FE413E"/>
    <w:rsid w:val="00FE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D0C4"/>
  <w15:chartTrackingRefBased/>
  <w15:docId w15:val="{BDB64D9D-3A65-4AD9-8A9B-09FA5424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7F52"/>
    <w:rPr>
      <w:b/>
      <w:bCs/>
    </w:rPr>
  </w:style>
  <w:style w:type="character" w:styleId="Uwydatnienie">
    <w:name w:val="Emphasis"/>
    <w:basedOn w:val="Domylnaczcionkaakapitu"/>
    <w:uiPriority w:val="20"/>
    <w:qFormat/>
    <w:rsid w:val="00D77F5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04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Alina Wróblewska</cp:lastModifiedBy>
  <cp:revision>5</cp:revision>
  <cp:lastPrinted>2022-06-15T12:27:00Z</cp:lastPrinted>
  <dcterms:created xsi:type="dcterms:W3CDTF">2022-06-14T12:46:00Z</dcterms:created>
  <dcterms:modified xsi:type="dcterms:W3CDTF">2024-04-10T09:23:00Z</dcterms:modified>
</cp:coreProperties>
</file>