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541E7F">
      <w:pPr>
        <w:jc w:val="center"/>
        <w:rPr>
          <w:b/>
          <w:caps/>
        </w:rPr>
      </w:pPr>
      <w:r>
        <w:rPr>
          <w:b/>
          <w:caps/>
        </w:rPr>
        <w:t>Zarządzenie Nr 0050-167/2022</w:t>
      </w:r>
      <w:r>
        <w:rPr>
          <w:b/>
          <w:caps/>
        </w:rPr>
        <w:br/>
        <w:t>Burmistrza Miasta Iławy</w:t>
      </w:r>
    </w:p>
    <w:p w:rsidR="00A77B3E" w:rsidRDefault="00541E7F">
      <w:pPr>
        <w:spacing w:before="280" w:after="280"/>
        <w:jc w:val="center"/>
        <w:rPr>
          <w:b/>
          <w:caps/>
        </w:rPr>
      </w:pPr>
      <w:r>
        <w:t>z dnia 16 listopada 2022 r.</w:t>
      </w:r>
    </w:p>
    <w:p w:rsidR="00A77B3E" w:rsidRDefault="00541E7F">
      <w:pPr>
        <w:keepNext/>
        <w:spacing w:after="480"/>
        <w:jc w:val="center"/>
      </w:pPr>
      <w:r>
        <w:rPr>
          <w:b/>
        </w:rPr>
        <w:t>w sprawie określenia procedury przeprowadzania kontroli realizacji obowiązków podmiotów opróżniających zbiorniki bezodpływowe lub osadniki w instalacjach przydomowych oczyszczalni ścieków i transportujących nieczystości ciekłe, od właścicieli nieruchomości z terenu Gminy Miejskiej Iława</w:t>
      </w:r>
    </w:p>
    <w:p w:rsidR="00A77B3E" w:rsidRDefault="00541E7F">
      <w:pPr>
        <w:keepLines/>
        <w:spacing w:before="120" w:after="120"/>
        <w:ind w:firstLine="227"/>
      </w:pPr>
      <w:r>
        <w:t>Na podstawie art. 30 ust. 1 ustawy z dnia 8 marca 1990 r. o samorządzie gminnym (Dz. U. z 2022 r. poz. 559 </w:t>
      </w:r>
      <w:proofErr w:type="spellStart"/>
      <w:r w:rsidR="00A46D34">
        <w:t>t.j</w:t>
      </w:r>
      <w:proofErr w:type="spellEnd"/>
      <w:r w:rsidR="00A46D34">
        <w:t xml:space="preserve">. </w:t>
      </w:r>
      <w:r>
        <w:t xml:space="preserve">z późn. zm.), art. 9u ustawy z dnia 13 września 1996 r. o utrzymaniu czystości i porządku w gminach (Dz. U. z 2022r. poz. 1297  </w:t>
      </w:r>
      <w:proofErr w:type="spellStart"/>
      <w:r w:rsidR="00A46D34">
        <w:t>t.j</w:t>
      </w:r>
      <w:proofErr w:type="spellEnd"/>
      <w:r w:rsidR="00A46D34">
        <w:t xml:space="preserve">. </w:t>
      </w:r>
      <w:r>
        <w:t xml:space="preserve">z późn. zm.) oraz w związku z art. 379 i art. 380 ustawy z dnia 27 kwietnia 2001 r. Prawo ochrony środowiska (Dz. U. </w:t>
      </w:r>
      <w:r w:rsidR="000C57A1">
        <w:br/>
      </w:r>
      <w:r>
        <w:t>z  2021 r. poz. 1973</w:t>
      </w:r>
      <w:r w:rsidR="00A46D34">
        <w:t xml:space="preserve"> </w:t>
      </w:r>
      <w:proofErr w:type="spellStart"/>
      <w:r w:rsidR="00A46D34">
        <w:t>t.j</w:t>
      </w:r>
      <w:proofErr w:type="spellEnd"/>
      <w:r w:rsidR="00A46D34">
        <w:t>.</w:t>
      </w:r>
      <w:r>
        <w:t> z późn. zm.) i art. 45, art. 47 ust. 3</w:t>
      </w:r>
      <w:r w:rsidR="000C57A1">
        <w:t xml:space="preserve"> </w:t>
      </w:r>
      <w:r>
        <w:t>ustawy z dnia 6 marca 2018 r. Prawo przedsiębiorców (Dz. U. z 2021, poz. 162 </w:t>
      </w:r>
      <w:proofErr w:type="spellStart"/>
      <w:r w:rsidR="00A46D34">
        <w:t>t.j</w:t>
      </w:r>
      <w:proofErr w:type="spellEnd"/>
      <w:r w:rsidR="00A46D34">
        <w:t xml:space="preserve">. </w:t>
      </w:r>
      <w:r>
        <w:t>z późn. zm.) zarządza się, co następuje:</w:t>
      </w:r>
    </w:p>
    <w:p w:rsidR="00A77B3E" w:rsidRDefault="00541E7F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procedurę</w:t>
      </w:r>
      <w:r w:rsidR="00A46D34">
        <w:t xml:space="preserve"> przeprowadzania</w:t>
      </w:r>
      <w:r>
        <w:t xml:space="preserve"> kontroli realizacji obowiązków przez podmioty opróżniające zbiorniki bezodpływowe lub osadniki w instalacjach przydomowych oczyszczalni ścieków</w:t>
      </w:r>
      <w:r w:rsidR="00137777">
        <w:t xml:space="preserve"> </w:t>
      </w:r>
      <w:r>
        <w:t>i transportujące nieczystości ciekłe od właścicieli nieruchomości z terenu Gminy Miejskiej Iława, stanowiącą załącznik nr 1 do niniejszego zarządzenia.</w:t>
      </w:r>
    </w:p>
    <w:p w:rsidR="00A77B3E" w:rsidRDefault="00541E7F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zarządzenia powierza się pracownikom </w:t>
      </w:r>
      <w:r w:rsidR="00A46D34">
        <w:t>W</w:t>
      </w:r>
      <w:r>
        <w:t>ydziału Utrzymania Mienia Komunalnego oraz Zarządzania Kryzysowego Urzędu Miasta Iławy.</w:t>
      </w:r>
    </w:p>
    <w:p w:rsidR="00A77B3E" w:rsidRDefault="00541E7F">
      <w:pPr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063C8B" w:rsidRDefault="00063C8B">
      <w:pPr>
        <w:keepLines/>
        <w:spacing w:before="120" w:after="120"/>
        <w:ind w:firstLine="340"/>
        <w:sectPr w:rsidR="00063C8B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541E7F">
      <w:pPr>
        <w:keepNext/>
        <w:keepLines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Załącznik do zarządzenia Nr 0050-167/2022</w:t>
      </w:r>
      <w:r>
        <w:br/>
        <w:t>Burmistrza Miasta Iławy</w:t>
      </w:r>
      <w:r>
        <w:br/>
        <w:t>z dnia 16 listopada 2022 r.</w:t>
      </w:r>
    </w:p>
    <w:p w:rsidR="00A77B3E" w:rsidRDefault="00541E7F">
      <w:pPr>
        <w:keepNext/>
        <w:spacing w:after="480"/>
        <w:jc w:val="center"/>
        <w:rPr>
          <w:b/>
        </w:rPr>
      </w:pPr>
      <w:r>
        <w:rPr>
          <w:b/>
        </w:rPr>
        <w:t>Procedura przeprowadzania kontroli realizacji obowiązków podmiotów opróżniających zbiorniki bezodpływowe lub osadniki w instalacjach przydomowych oczyszczalni ścieków i transportujących nieczystości ciekłe, od właścicieli nieruchomości z terenu Gminy Miejskiej Iława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0"/>
          <w:lang w:bidi="ar-SA"/>
        </w:rPr>
      </w:pPr>
      <w:r w:rsidRPr="00063C8B">
        <w:rPr>
          <w:rFonts w:ascii="Calibri" w:eastAsia="Calibri" w:hAnsi="Calibri" w:cs="Calibri"/>
          <w:b/>
          <w:color w:val="000000"/>
          <w:sz w:val="22"/>
          <w:szCs w:val="20"/>
          <w:lang w:bidi="ar-SA"/>
        </w:rPr>
        <w:t xml:space="preserve">I. Podstawa prawna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2"/>
          <w:szCs w:val="20"/>
          <w:lang w:bidi="ar-SA"/>
        </w:rPr>
      </w:pPr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>Art. 9u ustawy z dnia 13 września 1996 r. o utrzymaniu czystości i porządku w gminach (Dz.</w:t>
      </w:r>
      <w:r w:rsidR="00C27A4B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 </w:t>
      </w:r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U. </w:t>
      </w:r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br/>
        <w:t xml:space="preserve">z 2022 r. poz. 1297 </w:t>
      </w:r>
      <w:proofErr w:type="spellStart"/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>t.j</w:t>
      </w:r>
      <w:proofErr w:type="spellEnd"/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>. z późn. zm.), art. 379 oraz art. 380 ustawy z 27 kwietnia 2001 r. Prawo ochrony środowiska (Dz.U.</w:t>
      </w:r>
      <w:r w:rsidR="009D32AC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 z</w:t>
      </w:r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 2021 r. poz. 1973 </w:t>
      </w:r>
      <w:proofErr w:type="spellStart"/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>t.j</w:t>
      </w:r>
      <w:proofErr w:type="spellEnd"/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>. z późn. zm.), w związku z art. 47 ustawy z dnia 6 marca 2018 r. Prawo przedsiębiorców (Dz. U.</w:t>
      </w:r>
      <w:r w:rsidR="009D32AC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 z</w:t>
      </w:r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 2021</w:t>
      </w:r>
      <w:r w:rsidR="009D32AC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 r.</w:t>
      </w:r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 poz. 162 </w:t>
      </w:r>
      <w:proofErr w:type="spellStart"/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>t.j</w:t>
      </w:r>
      <w:proofErr w:type="spellEnd"/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. z późn. zm.).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0"/>
          <w:lang w:bidi="ar-SA"/>
        </w:rPr>
      </w:pP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0"/>
          <w:lang w:bidi="ar-SA"/>
        </w:rPr>
      </w:pPr>
      <w:r w:rsidRPr="00063C8B">
        <w:rPr>
          <w:rFonts w:ascii="Calibri" w:eastAsia="Calibri" w:hAnsi="Calibri" w:cs="Calibri"/>
          <w:b/>
          <w:color w:val="000000"/>
          <w:sz w:val="22"/>
          <w:szCs w:val="20"/>
          <w:lang w:bidi="ar-SA"/>
        </w:rPr>
        <w:t xml:space="preserve">II. Organ uprawniony do kontroli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2"/>
          <w:szCs w:val="20"/>
          <w:lang w:bidi="ar-SA"/>
        </w:rPr>
      </w:pPr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Organem uprawnionym do kontroli przestrzegania i stosowania przepisów w zakresie objętym właściwością jest Burmistrz Miasta Iławy.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0"/>
          <w:lang w:bidi="ar-SA"/>
        </w:rPr>
      </w:pP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0"/>
          <w:lang w:bidi="ar-SA"/>
        </w:rPr>
      </w:pPr>
      <w:r w:rsidRPr="00063C8B">
        <w:rPr>
          <w:rFonts w:ascii="Calibri" w:eastAsia="Calibri" w:hAnsi="Calibri" w:cs="Calibri"/>
          <w:b/>
          <w:color w:val="000000"/>
          <w:sz w:val="22"/>
          <w:szCs w:val="20"/>
          <w:lang w:bidi="ar-SA"/>
        </w:rPr>
        <w:t xml:space="preserve">III. Osoby upoważnione do kontroli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sz w:val="22"/>
          <w:szCs w:val="22"/>
          <w:lang w:eastAsia="en-US" w:bidi="en-US"/>
        </w:rPr>
      </w:pPr>
      <w:r w:rsidRPr="00063C8B">
        <w:rPr>
          <w:rFonts w:ascii="Calibri" w:eastAsia="Calibri" w:hAnsi="Calibri" w:cs="Calibri"/>
          <w:color w:val="000000"/>
          <w:sz w:val="22"/>
          <w:szCs w:val="22"/>
          <w:lang w:bidi="ar-SA"/>
        </w:rPr>
        <w:t>Burmistrz Miasta Iławy, jako organ uprawniony do kontroli upoważnia do przeprowadzenia kontroli pracowników Wydziału Utrzymania Mienia Komunalnego oraz Zarządzania Kryzysowego Urzędu Miasta Iławy</w:t>
      </w:r>
      <w:r w:rsidRPr="00063C8B">
        <w:rPr>
          <w:rFonts w:ascii="Calibri" w:eastAsia="Calibri" w:hAnsi="Calibri" w:cs="Calibri"/>
          <w:bCs/>
          <w:color w:val="000000"/>
          <w:sz w:val="22"/>
          <w:szCs w:val="22"/>
          <w:lang w:bidi="ar-SA"/>
        </w:rPr>
        <w:t xml:space="preserve">. </w:t>
      </w:r>
      <w:r w:rsidRPr="00063C8B">
        <w:rPr>
          <w:rFonts w:ascii="Calibri" w:eastAsia="Calibri" w:hAnsi="Calibri" w:cs="Calibri"/>
          <w:sz w:val="22"/>
          <w:szCs w:val="22"/>
          <w:lang w:eastAsia="en-US" w:bidi="en-US"/>
        </w:rPr>
        <w:t xml:space="preserve">Burmistrz Miasta Iławy, jako organ kontrolny zgodnie z art. 379 ustawy Prawo ochrony środowiska upoważnia do przeprowadzenia kontroli podległych pracowników Urzędu Miasta Iławy. Pracownicy przeprowadzają kontrolę na podstawie imiennych upoważnień udzielanych odrębnie dla każdej kontroli. Wzór upoważnienia </w:t>
      </w:r>
      <w:r w:rsidRPr="00063C8B">
        <w:rPr>
          <w:rFonts w:ascii="Calibri" w:eastAsia="Calibri" w:hAnsi="Calibri" w:cs="Calibri"/>
          <w:b/>
          <w:sz w:val="22"/>
          <w:szCs w:val="22"/>
          <w:lang w:eastAsia="en-US" w:bidi="en-US"/>
        </w:rPr>
        <w:t>stanowi załącznik nr 1 do niniejszej procedury</w:t>
      </w:r>
      <w:r w:rsidRPr="00063C8B">
        <w:rPr>
          <w:rFonts w:ascii="Calibri" w:eastAsia="Calibri" w:hAnsi="Calibri" w:cs="Calibri"/>
          <w:sz w:val="22"/>
          <w:szCs w:val="22"/>
          <w:lang w:eastAsia="en-US" w:bidi="en-US"/>
        </w:rPr>
        <w:t>. Każdorazowo</w:t>
      </w:r>
      <w:r>
        <w:rPr>
          <w:rFonts w:ascii="Calibri" w:eastAsia="Calibri" w:hAnsi="Calibri" w:cs="Calibri"/>
          <w:sz w:val="22"/>
          <w:szCs w:val="22"/>
          <w:lang w:eastAsia="en-US" w:bidi="en-US"/>
        </w:rPr>
        <w:t xml:space="preserve"> </w:t>
      </w:r>
      <w:r w:rsidRPr="00063C8B">
        <w:rPr>
          <w:rFonts w:ascii="Calibri" w:eastAsia="Calibri" w:hAnsi="Calibri" w:cs="Calibri"/>
          <w:sz w:val="22"/>
          <w:szCs w:val="22"/>
          <w:lang w:eastAsia="en-US" w:bidi="en-US"/>
        </w:rPr>
        <w:t>w kontroli bierze udział co najmniej dwóch upoważnionych pracowników urzędu.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bCs/>
          <w:sz w:val="22"/>
          <w:szCs w:val="20"/>
          <w:lang w:eastAsia="en-US" w:bidi="ar-SA"/>
        </w:rPr>
      </w:pP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bCs/>
          <w:color w:val="000000"/>
          <w:sz w:val="22"/>
          <w:szCs w:val="20"/>
          <w:lang w:bidi="ar-SA"/>
        </w:rPr>
      </w:pPr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 </w:t>
      </w:r>
      <w:r w:rsidRPr="00063C8B">
        <w:rPr>
          <w:rFonts w:ascii="Calibri" w:eastAsia="Calibri" w:hAnsi="Calibri" w:cs="Calibri"/>
          <w:b/>
          <w:bCs/>
          <w:color w:val="000000"/>
          <w:sz w:val="22"/>
          <w:szCs w:val="20"/>
          <w:lang w:bidi="ar-SA"/>
        </w:rPr>
        <w:t xml:space="preserve">IV. Zakres przedmiotowy kontroli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2"/>
          <w:szCs w:val="20"/>
          <w:lang w:bidi="ar-SA"/>
        </w:rPr>
      </w:pPr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W przypadku przedsiębiorcy opróżniającego zbiorniki bezodpływowe lub osadniki w instalacjach przydomowych oczyszczalni ścieków i transportującego nieczystości ciekłe zakres przedmiotowy kontroli obejmuje stosowanie i przestrzeganie przepisów ustawy z dnia 13 września 1996 r. o utrzymaniu czystości </w:t>
      </w:r>
      <w:r>
        <w:rPr>
          <w:rFonts w:ascii="Calibri" w:eastAsia="Calibri" w:hAnsi="Calibri" w:cs="Calibri"/>
          <w:color w:val="000000"/>
          <w:sz w:val="22"/>
          <w:szCs w:val="20"/>
          <w:lang w:bidi="ar-SA"/>
        </w:rPr>
        <w:br/>
      </w:r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i porządku w gminach, wymagań dla pojazdów asenizacyjnych oraz wymagań jakie powinien spełniać przedsiębiorca ubiegający się o uzyskanie zezwolenia na prowadzenie działalności w zakresie opróżniania </w:t>
      </w:r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br/>
        <w:t xml:space="preserve">i zbiorników bezodpływowych i transportu nieczystości ciekłych w zakresie objętym właściwością Burmistrza Miasta Iławy.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0"/>
          <w:lang w:bidi="ar-SA"/>
        </w:rPr>
      </w:pP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0"/>
          <w:lang w:bidi="ar-SA"/>
        </w:rPr>
      </w:pPr>
      <w:r w:rsidRPr="00063C8B">
        <w:rPr>
          <w:rFonts w:ascii="Calibri" w:eastAsia="Calibri" w:hAnsi="Calibri" w:cs="Calibri"/>
          <w:b/>
          <w:color w:val="000000"/>
          <w:sz w:val="22"/>
          <w:szCs w:val="20"/>
          <w:lang w:bidi="ar-SA"/>
        </w:rPr>
        <w:t xml:space="preserve">V. Podmioty kontrolowane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2"/>
          <w:szCs w:val="20"/>
          <w:lang w:bidi="ar-SA"/>
        </w:rPr>
      </w:pPr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Kontroli podlegają przedsiębiorcy, </w:t>
      </w:r>
      <w:r w:rsidRPr="00063C8B">
        <w:rPr>
          <w:rFonts w:ascii="Calibri" w:eastAsia="Calibri" w:hAnsi="Calibri" w:cs="Calibri"/>
          <w:bCs/>
          <w:color w:val="000000"/>
          <w:sz w:val="23"/>
          <w:szCs w:val="23"/>
          <w:lang w:bidi="ar-SA"/>
        </w:rPr>
        <w:t>posiadający zezwolenie Burmistrza Miasta Iławy</w:t>
      </w:r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 na </w:t>
      </w:r>
      <w:r w:rsidRPr="00063C8B">
        <w:rPr>
          <w:rFonts w:ascii="Calibri" w:eastAsia="Calibri" w:hAnsi="Calibri" w:cs="Calibri"/>
          <w:bCs/>
          <w:color w:val="000000"/>
          <w:sz w:val="23"/>
          <w:szCs w:val="23"/>
          <w:lang w:bidi="ar-SA"/>
        </w:rPr>
        <w:t xml:space="preserve">opróżnianie zbiorników bezodpływowych lub osadników w instalacjach przydomowych oczyszczalni ścieków </w:t>
      </w:r>
      <w:r w:rsidR="00541E7F">
        <w:rPr>
          <w:rFonts w:ascii="Calibri" w:eastAsia="Calibri" w:hAnsi="Calibri" w:cs="Calibri"/>
          <w:bCs/>
          <w:color w:val="000000"/>
          <w:sz w:val="23"/>
          <w:szCs w:val="23"/>
          <w:lang w:bidi="ar-SA"/>
        </w:rPr>
        <w:br/>
      </w:r>
      <w:r w:rsidRPr="00063C8B">
        <w:rPr>
          <w:rFonts w:ascii="Calibri" w:eastAsia="Calibri" w:hAnsi="Calibri" w:cs="Calibri"/>
          <w:bCs/>
          <w:color w:val="000000"/>
          <w:sz w:val="23"/>
          <w:szCs w:val="23"/>
          <w:lang w:bidi="ar-SA"/>
        </w:rPr>
        <w:t>i transport nieczystości ciekł</w:t>
      </w:r>
      <w:r w:rsidR="00772D65">
        <w:rPr>
          <w:rFonts w:ascii="Calibri" w:eastAsia="Calibri" w:hAnsi="Calibri" w:cs="Calibri"/>
          <w:bCs/>
          <w:color w:val="000000"/>
          <w:sz w:val="23"/>
          <w:szCs w:val="23"/>
          <w:lang w:bidi="ar-SA"/>
        </w:rPr>
        <w:t>ych</w:t>
      </w:r>
      <w:r w:rsidRPr="00063C8B">
        <w:rPr>
          <w:rFonts w:ascii="Calibri" w:eastAsia="Calibri" w:hAnsi="Calibri" w:cs="Calibri"/>
          <w:b/>
          <w:bCs/>
          <w:color w:val="000000"/>
          <w:sz w:val="23"/>
          <w:szCs w:val="23"/>
          <w:lang w:bidi="ar-SA"/>
        </w:rPr>
        <w:t xml:space="preserve"> </w:t>
      </w:r>
      <w:r w:rsidRPr="00063C8B">
        <w:rPr>
          <w:rFonts w:ascii="Calibri" w:eastAsia="Calibri" w:hAnsi="Calibri" w:cs="Calibri"/>
          <w:color w:val="000000"/>
          <w:sz w:val="22"/>
          <w:szCs w:val="20"/>
          <w:lang w:bidi="ar-SA"/>
        </w:rPr>
        <w:t xml:space="preserve">od właścicieli nieruchomości położonych na terenie Gminy Miejskiej Iława.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b/>
          <w:bCs/>
          <w:sz w:val="22"/>
          <w:szCs w:val="20"/>
          <w:lang w:eastAsia="en-US" w:bidi="ar-SA"/>
        </w:rPr>
      </w:pP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063C8B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 xml:space="preserve">VI. Czynności poprzedzające kontrolę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063C8B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1. Przygotowanie kontroli powinno obejmować w szczególności: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063C8B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1) Opracowanie programu kontroli,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063C8B">
        <w:rPr>
          <w:rFonts w:ascii="Calibri" w:eastAsia="Calibri" w:hAnsi="Calibri" w:cs="Calibri"/>
          <w:color w:val="000000"/>
          <w:sz w:val="22"/>
          <w:szCs w:val="22"/>
          <w:lang w:bidi="ar-SA"/>
        </w:rPr>
        <w:lastRenderedPageBreak/>
        <w:t xml:space="preserve">2) Zawiadomienie podmiotu o zamiarze wszczęcia kontroli – </w:t>
      </w:r>
      <w:r w:rsidRPr="00063C8B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zgodnie z załącznikiem nr 2 do niniejszej procedury</w:t>
      </w:r>
      <w:r w:rsidRPr="00063C8B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,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063C8B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3) Wystawienie upoważnień do kontroli dla osób kontrolujących,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063C8B">
        <w:rPr>
          <w:rFonts w:ascii="Calibri" w:eastAsia="Calibri" w:hAnsi="Calibri" w:cs="Calibri"/>
          <w:color w:val="000000"/>
          <w:sz w:val="22"/>
          <w:szCs w:val="22"/>
          <w:lang w:bidi="ar-SA"/>
        </w:rPr>
        <w:t>2. Kontrolę wszczyna się nie wcześniej niż po upływie 7 dni i nie później niż 30 dni od dnia doręczenia zawiadomienia. Jeżeli kontrola nie zostanie wszczęta w terminie 30 dni od dnia doręczenia zawiadomienia, wszczęcie kontroli wymaga ponownego zawiadomienia.</w:t>
      </w:r>
      <w:r w:rsidRPr="00063C8B">
        <w:rPr>
          <w:rFonts w:ascii="Calibri" w:eastAsia="Calibri" w:hAnsi="Calibri" w:cs="Calibri"/>
          <w:sz w:val="22"/>
          <w:szCs w:val="22"/>
          <w:lang w:eastAsia="en-US" w:bidi="en-US"/>
        </w:rPr>
        <w:t xml:space="preserve"> Na wniosek przedsiębiorcy kontrola może być wszczęta przed upływem 7 dni od dnia doręczenia zawiadomienia (art. 48 ust. 4 ustawy Prawo przedsiębiorców).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 w:bidi="en-US"/>
        </w:rPr>
      </w:pPr>
      <w:r w:rsidRPr="00063C8B">
        <w:rPr>
          <w:rFonts w:ascii="Calibri" w:eastAsia="Calibri" w:hAnsi="Calibri" w:cs="Calibri"/>
          <w:sz w:val="22"/>
          <w:szCs w:val="22"/>
          <w:lang w:eastAsia="en-US" w:bidi="en-US"/>
        </w:rPr>
        <w:t xml:space="preserve">3. Podmiot, który Burmistrz zamierza kontrolować, zawiadamia się o zamiarze wszczęcia kontroli zgodnie z art. 48 ustawy z dnia 6 marca 2018 r. Prawo przedsiębiorców wraz z listą dokumentów, jakie należy przygotować </w:t>
      </w:r>
      <w:r>
        <w:rPr>
          <w:rFonts w:ascii="Calibri" w:eastAsia="Calibri" w:hAnsi="Calibri" w:cs="Calibri"/>
          <w:sz w:val="22"/>
          <w:szCs w:val="22"/>
          <w:lang w:eastAsia="en-US" w:bidi="en-US"/>
        </w:rPr>
        <w:br/>
      </w:r>
      <w:r w:rsidRPr="00063C8B">
        <w:rPr>
          <w:rFonts w:ascii="Calibri" w:eastAsia="Calibri" w:hAnsi="Calibri" w:cs="Calibri"/>
          <w:sz w:val="22"/>
          <w:szCs w:val="22"/>
          <w:lang w:eastAsia="en-US" w:bidi="en-US"/>
        </w:rPr>
        <w:t>i okazać w trakcie kontroli.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bCs/>
          <w:color w:val="000000"/>
          <w:sz w:val="23"/>
          <w:szCs w:val="23"/>
          <w:lang w:bidi="ar-SA"/>
        </w:rPr>
      </w:pP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3"/>
          <w:szCs w:val="23"/>
          <w:lang w:bidi="ar-SA"/>
        </w:rPr>
      </w:pPr>
      <w:r w:rsidRPr="00063C8B">
        <w:rPr>
          <w:rFonts w:ascii="Calibri" w:eastAsia="Calibri" w:hAnsi="Calibri" w:cs="Calibri"/>
          <w:b/>
          <w:bCs/>
          <w:color w:val="000000"/>
          <w:sz w:val="23"/>
          <w:szCs w:val="23"/>
          <w:lang w:bidi="ar-SA"/>
        </w:rPr>
        <w:t xml:space="preserve">VII. Przebieg kontroli w zakresie opróżniania zbiorników bezodpływowych lub osadników </w:t>
      </w:r>
      <w:r w:rsidRPr="00063C8B">
        <w:rPr>
          <w:rFonts w:ascii="Calibri" w:eastAsia="Calibri" w:hAnsi="Calibri" w:cs="Calibri"/>
          <w:b/>
          <w:bCs/>
          <w:color w:val="000000"/>
          <w:sz w:val="23"/>
          <w:szCs w:val="23"/>
          <w:lang w:bidi="ar-SA"/>
        </w:rPr>
        <w:br/>
        <w:t>w instalacjach przydomowych oczyszczalni ścieków i transportu nieczystości ciekłych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3"/>
          <w:szCs w:val="23"/>
          <w:lang w:eastAsia="en-US" w:bidi="en-US"/>
        </w:rPr>
      </w:pPr>
      <w:r w:rsidRPr="00063C8B">
        <w:rPr>
          <w:rFonts w:ascii="Calibri" w:eastAsia="Calibri" w:hAnsi="Calibri" w:cs="Calibri"/>
          <w:sz w:val="23"/>
          <w:szCs w:val="23"/>
          <w:lang w:eastAsia="en-US" w:bidi="en-US"/>
        </w:rPr>
        <w:t xml:space="preserve">1. W terminie planowanej kontroli, kontrolujący zgłaszają się w siedzibie kontrolowanego podmiotu lub na terenie bazy transportowej wskazanej przez kontrolowany podmiot.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3"/>
          <w:szCs w:val="23"/>
          <w:lang w:eastAsia="en-US" w:bidi="en-US"/>
        </w:rPr>
      </w:pPr>
      <w:r w:rsidRPr="00063C8B">
        <w:rPr>
          <w:rFonts w:ascii="Calibri" w:eastAsia="Calibri" w:hAnsi="Calibri" w:cs="Calibri"/>
          <w:sz w:val="23"/>
          <w:szCs w:val="23"/>
          <w:lang w:eastAsia="en-US" w:bidi="en-US"/>
        </w:rPr>
        <w:t xml:space="preserve">2. Czynności kontrolnych dokonuje się w obecności kontrolowanego lub osoby przez niego upoważnionej do reprezentowania go w trakcie kontroli, w szczególności w czasie jego nieobecności.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3"/>
          <w:szCs w:val="23"/>
          <w:lang w:eastAsia="en-US" w:bidi="en-US"/>
        </w:rPr>
      </w:pPr>
      <w:r w:rsidRPr="00063C8B">
        <w:rPr>
          <w:rFonts w:ascii="Calibri" w:eastAsia="Calibri" w:hAnsi="Calibri" w:cs="Calibri"/>
          <w:sz w:val="23"/>
          <w:szCs w:val="23"/>
          <w:lang w:eastAsia="en-US" w:bidi="en-US"/>
        </w:rPr>
        <w:t xml:space="preserve">3. W siedzibie kontrolowanego dokonuje się wpisów w książce kontroli.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3"/>
          <w:szCs w:val="23"/>
          <w:lang w:eastAsia="en-US" w:bidi="en-US"/>
        </w:rPr>
      </w:pPr>
      <w:r w:rsidRPr="00063C8B">
        <w:rPr>
          <w:rFonts w:ascii="Calibri" w:eastAsia="Calibri" w:hAnsi="Calibri" w:cs="Calibri"/>
          <w:sz w:val="23"/>
          <w:szCs w:val="23"/>
          <w:lang w:eastAsia="en-US" w:bidi="en-US"/>
        </w:rPr>
        <w:t xml:space="preserve">4. Czynności kontrolnych dokonuje się zgodnie z zakresem przedmiotowym upoważnienia do kontroli.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3"/>
          <w:szCs w:val="23"/>
          <w:lang w:eastAsia="en-US" w:bidi="en-US"/>
        </w:rPr>
      </w:pPr>
      <w:r w:rsidRPr="00063C8B">
        <w:rPr>
          <w:rFonts w:ascii="Calibri" w:eastAsia="Calibri" w:hAnsi="Calibri" w:cs="Calibri"/>
          <w:sz w:val="23"/>
          <w:szCs w:val="23"/>
          <w:lang w:eastAsia="en-US" w:bidi="en-US"/>
        </w:rPr>
        <w:t xml:space="preserve">5. Podczas kontroli sprawdzeniu polega spełnienie przez przedsiębiorcę opróżniającego zbiorniki bezodpływowe lub osadniki w instalacjach przydomowych oczyszczalni ścieków i transportującego nieczystości ciekłe wymagań określonych w ustawie o utrzymaniu czystości i porządku w gminach </w:t>
      </w:r>
      <w:r w:rsidRPr="00063C8B">
        <w:rPr>
          <w:rFonts w:ascii="Calibri" w:eastAsia="Calibri" w:hAnsi="Calibri" w:cs="Calibri"/>
          <w:sz w:val="23"/>
          <w:szCs w:val="23"/>
          <w:lang w:eastAsia="en-US" w:bidi="en-US"/>
        </w:rPr>
        <w:br/>
        <w:t xml:space="preserve">z dnia 13 września 1996 r. (Dz. U. z 2022 r. poz. 1297 </w:t>
      </w:r>
      <w:r w:rsidR="009D32AC">
        <w:rPr>
          <w:rFonts w:ascii="Calibri" w:eastAsia="Calibri" w:hAnsi="Calibri" w:cs="Calibri"/>
          <w:sz w:val="23"/>
          <w:szCs w:val="23"/>
          <w:lang w:eastAsia="en-US" w:bidi="en-US"/>
        </w:rPr>
        <w:t xml:space="preserve"> </w:t>
      </w:r>
      <w:proofErr w:type="spellStart"/>
      <w:r w:rsidR="009D32AC">
        <w:rPr>
          <w:rFonts w:ascii="Calibri" w:eastAsia="Calibri" w:hAnsi="Calibri" w:cs="Calibri"/>
          <w:sz w:val="23"/>
          <w:szCs w:val="23"/>
          <w:lang w:eastAsia="en-US" w:bidi="en-US"/>
        </w:rPr>
        <w:t>t.j</w:t>
      </w:r>
      <w:proofErr w:type="spellEnd"/>
      <w:r w:rsidR="009D32AC">
        <w:rPr>
          <w:rFonts w:ascii="Calibri" w:eastAsia="Calibri" w:hAnsi="Calibri" w:cs="Calibri"/>
          <w:sz w:val="23"/>
          <w:szCs w:val="23"/>
          <w:lang w:eastAsia="en-US" w:bidi="en-US"/>
        </w:rPr>
        <w:t xml:space="preserve">. </w:t>
      </w:r>
      <w:bookmarkStart w:id="0" w:name="_GoBack"/>
      <w:bookmarkEnd w:id="0"/>
      <w:r w:rsidRPr="00063C8B">
        <w:rPr>
          <w:rFonts w:ascii="Calibri" w:eastAsia="Calibri" w:hAnsi="Calibri" w:cs="Calibri"/>
          <w:sz w:val="23"/>
          <w:szCs w:val="23"/>
          <w:lang w:eastAsia="en-US" w:bidi="en-US"/>
        </w:rPr>
        <w:t xml:space="preserve">z późn. zm.), wymagań określonych </w:t>
      </w:r>
      <w:r w:rsidRPr="00063C8B">
        <w:rPr>
          <w:rFonts w:ascii="Calibri" w:eastAsia="Calibri" w:hAnsi="Calibri" w:cs="Calibri"/>
          <w:sz w:val="23"/>
          <w:szCs w:val="23"/>
          <w:lang w:eastAsia="en-US" w:bidi="en-US"/>
        </w:rPr>
        <w:br/>
        <w:t xml:space="preserve">w Rozporządzeniu Ministra Infrastruktury z dnia 12 listopada 2002 r. w sprawie wymagań dla pojazdów asenizacyjnych (Dz. U. z 2002 r. Nr 193 poz.1617) oraz wymagań określonych w uchwale Rady Miejskiej </w:t>
      </w:r>
      <w:r>
        <w:rPr>
          <w:rFonts w:ascii="Calibri" w:eastAsia="Calibri" w:hAnsi="Calibri" w:cs="Calibri"/>
          <w:sz w:val="23"/>
          <w:szCs w:val="23"/>
          <w:lang w:eastAsia="en-US" w:bidi="en-US"/>
        </w:rPr>
        <w:br/>
      </w:r>
      <w:r w:rsidRPr="00063C8B">
        <w:rPr>
          <w:rFonts w:ascii="Calibri" w:eastAsia="Calibri" w:hAnsi="Calibri" w:cs="Calibri"/>
          <w:sz w:val="23"/>
          <w:szCs w:val="23"/>
          <w:lang w:eastAsia="en-US" w:bidi="en-US"/>
        </w:rPr>
        <w:t xml:space="preserve">w Iławie nr XXXVI/356/13 z dnia 27 marca 2013 r. w sprawie określenia wymagań, jakie powinien spełniać przedsiębiorca ubiegający się o uzyskanie zezwolenia na prowadzenie działalności w zakresie opróżniania zbiorników bezodpływowych i transportu nieczystości ciekłych na terenie Miasta Iławy. 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3"/>
          <w:szCs w:val="23"/>
          <w:lang w:eastAsia="en-US" w:bidi="en-US"/>
        </w:rPr>
      </w:pP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sz w:val="23"/>
          <w:szCs w:val="23"/>
          <w:lang w:eastAsia="en-US" w:bidi="en-US"/>
        </w:rPr>
      </w:pPr>
      <w:r w:rsidRPr="00063C8B">
        <w:rPr>
          <w:rFonts w:ascii="Calibri" w:eastAsia="Calibri" w:hAnsi="Calibri" w:cs="Calibri"/>
          <w:b/>
          <w:sz w:val="23"/>
          <w:szCs w:val="23"/>
          <w:lang w:eastAsia="en-US" w:bidi="en-US"/>
        </w:rPr>
        <w:t>VIII. Protokół kontroli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lang w:eastAsia="en-US" w:bidi="en-US"/>
        </w:rPr>
      </w:pPr>
      <w:r w:rsidRPr="00063C8B">
        <w:rPr>
          <w:rFonts w:ascii="Calibri" w:eastAsia="Calibri" w:hAnsi="Calibri" w:cs="Calibri"/>
          <w:sz w:val="22"/>
          <w:lang w:eastAsia="en-US" w:bidi="en-US"/>
        </w:rPr>
        <w:t>1. Z przeprowadzonej kontroli sporządza się protokół (</w:t>
      </w:r>
      <w:r w:rsidRPr="00063C8B">
        <w:rPr>
          <w:rFonts w:ascii="Calibri" w:eastAsia="Calibri" w:hAnsi="Calibri" w:cs="Calibri"/>
          <w:b/>
          <w:sz w:val="22"/>
          <w:lang w:eastAsia="en-US" w:bidi="en-US"/>
        </w:rPr>
        <w:t>wg wzoru stanowiącego załącznik nr 3 do niniejszej procedury).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lang w:eastAsia="en-US" w:bidi="en-US"/>
        </w:rPr>
      </w:pPr>
      <w:r w:rsidRPr="00063C8B">
        <w:rPr>
          <w:rFonts w:ascii="Calibri" w:eastAsia="Calibri" w:hAnsi="Calibri" w:cs="Calibri"/>
          <w:sz w:val="22"/>
          <w:lang w:eastAsia="en-US" w:bidi="en-US"/>
        </w:rPr>
        <w:t>2. Protokół podpisują: kontrolujący pracownicy oraz kontrolowany podmiot.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lang w:eastAsia="en-US" w:bidi="en-US"/>
        </w:rPr>
      </w:pPr>
      <w:r w:rsidRPr="00063C8B">
        <w:rPr>
          <w:rFonts w:ascii="Calibri" w:eastAsia="Calibri" w:hAnsi="Calibri" w:cs="Calibri"/>
          <w:sz w:val="22"/>
          <w:lang w:eastAsia="en-US" w:bidi="en-US"/>
        </w:rPr>
        <w:t xml:space="preserve">3. </w:t>
      </w:r>
      <w:r w:rsidRPr="00063C8B">
        <w:rPr>
          <w:rFonts w:ascii="Calibri" w:eastAsia="Calibri" w:hAnsi="Calibri" w:cs="Calibri"/>
          <w:color w:val="000000"/>
          <w:sz w:val="22"/>
          <w:szCs w:val="23"/>
          <w:lang w:bidi="ar-SA"/>
        </w:rPr>
        <w:t>Jeden egzemplarz protokołu doręcza się kontrolowanemu.</w:t>
      </w:r>
    </w:p>
    <w:p w:rsidR="00063C8B" w:rsidRPr="00063C8B" w:rsidRDefault="00063C8B" w:rsidP="00063C8B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lang w:eastAsia="en-US" w:bidi="en-US"/>
        </w:rPr>
      </w:pPr>
      <w:r w:rsidRPr="00063C8B">
        <w:rPr>
          <w:rFonts w:ascii="Calibri" w:eastAsia="Calibri" w:hAnsi="Calibri" w:cs="Calibri"/>
          <w:sz w:val="22"/>
          <w:lang w:eastAsia="en-US" w:bidi="en-US"/>
        </w:rPr>
        <w:t xml:space="preserve">4. </w:t>
      </w:r>
      <w:r w:rsidRPr="00063C8B">
        <w:rPr>
          <w:rFonts w:ascii="Calibri" w:eastAsia="Calibri" w:hAnsi="Calibri" w:cs="Calibri"/>
          <w:color w:val="000000"/>
          <w:sz w:val="22"/>
          <w:szCs w:val="23"/>
          <w:lang w:bidi="ar-SA"/>
        </w:rPr>
        <w:t xml:space="preserve">W przypadku stwierdzenia naruszeń przepisów objętych kontrolą sporządza się zalecenia pokontrolne </w:t>
      </w:r>
      <w:r w:rsidRPr="00063C8B">
        <w:rPr>
          <w:rFonts w:ascii="Calibri" w:eastAsia="Calibri" w:hAnsi="Calibri" w:cs="Calibri"/>
          <w:color w:val="000000"/>
          <w:sz w:val="22"/>
          <w:szCs w:val="23"/>
          <w:lang w:bidi="ar-SA"/>
        </w:rPr>
        <w:br/>
        <w:t xml:space="preserve">i przesyła się przedsiębiorcy w celu ich wykonania oraz wyznacza się termin na powiadomienie organu </w:t>
      </w:r>
      <w:r w:rsidRPr="00063C8B">
        <w:rPr>
          <w:rFonts w:ascii="Calibri" w:eastAsia="Calibri" w:hAnsi="Calibri" w:cs="Calibri"/>
          <w:color w:val="000000"/>
          <w:sz w:val="22"/>
          <w:szCs w:val="23"/>
          <w:lang w:bidi="ar-SA"/>
        </w:rPr>
        <w:br/>
        <w:t xml:space="preserve">o wykonaniu zaleceń. </w:t>
      </w:r>
      <w:r w:rsidRPr="00063C8B">
        <w:rPr>
          <w:rFonts w:ascii="Calibri" w:eastAsia="Calibri" w:hAnsi="Calibri" w:cs="Calibri"/>
          <w:sz w:val="22"/>
          <w:lang w:eastAsia="en-US" w:bidi="en-US"/>
        </w:rPr>
        <w:t xml:space="preserve">W przypadku stwierdzenia nieprawidłowości, informacje o tym zamieszcza się </w:t>
      </w:r>
      <w:r w:rsidRPr="00063C8B">
        <w:rPr>
          <w:rFonts w:ascii="Calibri" w:eastAsia="Calibri" w:hAnsi="Calibri" w:cs="Calibri"/>
          <w:sz w:val="22"/>
          <w:lang w:eastAsia="en-US" w:bidi="en-US"/>
        </w:rPr>
        <w:br/>
        <w:t xml:space="preserve">w protokole. </w:t>
      </w:r>
    </w:p>
    <w:p w:rsidR="00063C8B" w:rsidRDefault="00063C8B" w:rsidP="00063C8B">
      <w:pPr>
        <w:keepNext/>
        <w:spacing w:after="480"/>
      </w:pPr>
      <w:r w:rsidRPr="00063C8B">
        <w:rPr>
          <w:rFonts w:ascii="Calibri" w:eastAsia="Calibri" w:hAnsi="Calibri" w:cs="Calibri"/>
          <w:sz w:val="22"/>
          <w:szCs w:val="23"/>
          <w:lang w:eastAsia="en-US" w:bidi="en-US"/>
        </w:rPr>
        <w:t xml:space="preserve">5. </w:t>
      </w:r>
      <w:r w:rsidRPr="00063C8B">
        <w:rPr>
          <w:rFonts w:ascii="Calibri" w:eastAsia="Calibri" w:hAnsi="Calibri" w:cs="Calibri"/>
          <w:sz w:val="22"/>
          <w:lang w:eastAsia="en-US" w:bidi="en-US"/>
        </w:rPr>
        <w:t xml:space="preserve">W przypadku odmowy podpisania protokołu przez kierownika kontrolowanego podmiotu lub osobę upoważnioną, zgodnie z art. 380 ust. 3 ustawy Prawo ochrony środowiska, kontrolujący umieszcza o tym wzmiankę w protokole, a odmawiający podpisu może, w terminie 7 dni. przedstawić swoje stanowisko </w:t>
      </w:r>
      <w:r w:rsidRPr="00063C8B">
        <w:rPr>
          <w:rFonts w:ascii="Calibri" w:eastAsia="Calibri" w:hAnsi="Calibri" w:cs="Calibri"/>
          <w:sz w:val="22"/>
          <w:lang w:eastAsia="en-US" w:bidi="en-US"/>
        </w:rPr>
        <w:br/>
        <w:t>na piśmie (termin 7 dni liczy się od daty zgłoszenia odmowy podpisania protokołu).</w:t>
      </w:r>
    </w:p>
    <w:sectPr w:rsidR="00063C8B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624" w:rsidRDefault="00541E7F">
      <w:r>
        <w:separator/>
      </w:r>
    </w:p>
  </w:endnote>
  <w:endnote w:type="continuationSeparator" w:id="0">
    <w:p w:rsidR="00FB5624" w:rsidRDefault="0054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36B03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36B03" w:rsidRDefault="00541E7F">
          <w:pPr>
            <w:jc w:val="left"/>
          </w:pPr>
          <w:r>
            <w:t>Id: 3A992979-C9B1-4836-9D18-F1CD430D47E4. 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36B03" w:rsidRDefault="00541E7F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63C8B">
            <w:rPr>
              <w:noProof/>
            </w:rPr>
            <w:t>1</w:t>
          </w:r>
          <w:r>
            <w:fldChar w:fldCharType="end"/>
          </w:r>
        </w:p>
      </w:tc>
    </w:tr>
  </w:tbl>
  <w:p w:rsidR="00336B03" w:rsidRDefault="00336B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36B03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36B03" w:rsidRDefault="00541E7F">
          <w:pPr>
            <w:jc w:val="left"/>
          </w:pPr>
          <w:r>
            <w:t>Id: 3A992979-C9B1-4836-9D18-F1CD430D47E4. 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36B03" w:rsidRDefault="00541E7F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63C8B">
            <w:rPr>
              <w:noProof/>
            </w:rPr>
            <w:t>1</w:t>
          </w:r>
          <w:r>
            <w:fldChar w:fldCharType="end"/>
          </w:r>
        </w:p>
      </w:tc>
    </w:tr>
  </w:tbl>
  <w:p w:rsidR="00336B03" w:rsidRDefault="00336B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624" w:rsidRDefault="00541E7F">
      <w:r>
        <w:separator/>
      </w:r>
    </w:p>
  </w:footnote>
  <w:footnote w:type="continuationSeparator" w:id="0">
    <w:p w:rsidR="00FB5624" w:rsidRDefault="00541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63C8B"/>
    <w:rsid w:val="000C57A1"/>
    <w:rsid w:val="00137777"/>
    <w:rsid w:val="001A7CC4"/>
    <w:rsid w:val="00336B03"/>
    <w:rsid w:val="00541E7F"/>
    <w:rsid w:val="00772D65"/>
    <w:rsid w:val="009D32AC"/>
    <w:rsid w:val="00A46D34"/>
    <w:rsid w:val="00A77B3E"/>
    <w:rsid w:val="00C27A4B"/>
    <w:rsid w:val="00CA2A55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500F9"/>
  <w15:docId w15:val="{853326E7-3D91-427C-B3DB-7AF6C840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1078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0050-167/2022 z dnia 16 listopada 2022 r.</vt:lpstr>
      <vt:lpstr/>
    </vt:vector>
  </TitlesOfParts>
  <Company>Burmistrz Miasta Iławy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0050-167/2022 z dnia 16 listopada 2022 r.</dc:title>
  <dc:subject>w sprawie określenia procedury przeprowadzania kontroli realizacji obowiązków podmiotów opróżniających zbiorniki bezodpływowe lub osadniki w instalacjach przydomowych oczyszczalni ścieków i transportujących nieczystości ciekłe, od właścicieli nieruchomości z terenu Gminy Miejskiej Iława</dc:subject>
  <dc:creator>abanasiuk</dc:creator>
  <cp:lastModifiedBy>Agnieszka Banasiuk</cp:lastModifiedBy>
  <cp:revision>10</cp:revision>
  <dcterms:created xsi:type="dcterms:W3CDTF">2022-11-16T11:46:00Z</dcterms:created>
  <dcterms:modified xsi:type="dcterms:W3CDTF">2022-11-16T12:26:00Z</dcterms:modified>
  <cp:category>Akt prawny</cp:category>
</cp:coreProperties>
</file>