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F81519">
      <w:pPr>
        <w:jc w:val="center"/>
        <w:rPr>
          <w:b/>
          <w:caps/>
        </w:rPr>
      </w:pPr>
      <w:r>
        <w:rPr>
          <w:b/>
          <w:caps/>
        </w:rPr>
        <w:t>Zarządzenie Nr 0050-166/2022</w:t>
      </w:r>
      <w:r>
        <w:rPr>
          <w:b/>
          <w:caps/>
        </w:rPr>
        <w:br/>
        <w:t>Burmistrza Miasta Iławy</w:t>
      </w:r>
    </w:p>
    <w:p w:rsidR="00A77B3E" w:rsidRDefault="00F81519">
      <w:pPr>
        <w:spacing w:before="280" w:after="280"/>
        <w:jc w:val="center"/>
        <w:rPr>
          <w:b/>
          <w:caps/>
        </w:rPr>
      </w:pPr>
      <w:r>
        <w:t>z dnia 16 listopada 2022 r.</w:t>
      </w:r>
    </w:p>
    <w:p w:rsidR="00A77B3E" w:rsidRDefault="00F81519">
      <w:pPr>
        <w:keepNext/>
        <w:spacing w:after="480"/>
        <w:jc w:val="center"/>
      </w:pPr>
      <w:r>
        <w:rPr>
          <w:b/>
        </w:rPr>
        <w:t>w sprawie określenia procedury przeprowadzania kontroli realizacji obowiązków podmiotów odbierających odpady komunalne od właścicieli nieruchomości z terenu Gminy Miejskiej Iława</w:t>
      </w:r>
    </w:p>
    <w:p w:rsidR="00A77B3E" w:rsidRDefault="00F81519">
      <w:pPr>
        <w:keepLines/>
        <w:spacing w:before="120" w:after="120"/>
        <w:ind w:firstLine="227"/>
      </w:pPr>
      <w:r>
        <w:t>Na podstawie art. 30 ust. 1 ustawy z dnia 8 marca 1990 r. o samorządzie gminnym (Dz. U. z 2022 r. poz. 559 </w:t>
      </w:r>
      <w:proofErr w:type="spellStart"/>
      <w:r w:rsidR="008477B8">
        <w:t>t.j</w:t>
      </w:r>
      <w:proofErr w:type="spellEnd"/>
      <w:r w:rsidR="008477B8">
        <w:t xml:space="preserve">. </w:t>
      </w:r>
      <w:r>
        <w:t>z późn. zm.), art. 9u w związku z art. 9d oraz 9e ustawy z dnia 13 września 1996 r. o utrzymaniu czystości i porządku w gminach (Dz. U. z 2022r. poz. 1297 </w:t>
      </w:r>
      <w:proofErr w:type="spellStart"/>
      <w:r>
        <w:t>t.j</w:t>
      </w:r>
      <w:proofErr w:type="spellEnd"/>
      <w:r>
        <w:t>. z późn. zm.) oraz w związku z art. 379 i art. 380 ustawy z dnia 27 kwietnia 2001 r. Prawo ochrony środowiska (Dz. U. z  2021 r. poz. 1973 </w:t>
      </w:r>
      <w:proofErr w:type="spellStart"/>
      <w:r>
        <w:t>t.j</w:t>
      </w:r>
      <w:proofErr w:type="spellEnd"/>
      <w:r>
        <w:t>. z późn. zm.) i art. 45, art. 47 ust. 3</w:t>
      </w:r>
      <w:r w:rsidR="00CC606B">
        <w:t xml:space="preserve"> </w:t>
      </w:r>
      <w:r>
        <w:t>ustawy z dnia 6 marca 2018 r. Prawo przedsiębiorców (Dz. U. z 2021, poz. 162 </w:t>
      </w:r>
      <w:proofErr w:type="spellStart"/>
      <w:r>
        <w:t>t.j</w:t>
      </w:r>
      <w:proofErr w:type="spellEnd"/>
      <w:r>
        <w:t>. z późn. zm.) zarządza się, co następuje:</w:t>
      </w:r>
    </w:p>
    <w:p w:rsidR="00A77B3E" w:rsidRDefault="00F81519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procedurę kontroli realizacji obowiązków przez podmioty odbierające odpady komunalne od właścicieli nieruchomości z terenu Gminy Miejskiej Iława, stanowiącą załącznik nr 1 do niniejszego zarządzenia.</w:t>
      </w:r>
    </w:p>
    <w:p w:rsidR="00A77B3E" w:rsidRDefault="00F81519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zarządzenia powierza się pracownikom </w:t>
      </w:r>
      <w:r w:rsidR="00B27185">
        <w:t>W</w:t>
      </w:r>
      <w:r>
        <w:t>ydziału Utrzymania Mienia Komunalnego oraz Zarządzania Kryzysowego Urzędu Miasta Iławy.</w:t>
      </w:r>
    </w:p>
    <w:p w:rsidR="00992DCD" w:rsidRDefault="00992DCD" w:rsidP="00992DCD">
      <w:pPr>
        <w:keepLines/>
        <w:spacing w:before="120" w:after="120"/>
        <w:ind w:firstLine="340"/>
      </w:pPr>
      <w:r>
        <w:rPr>
          <w:b/>
        </w:rPr>
        <w:t>§ 3</w:t>
      </w:r>
      <w:r>
        <w:t xml:space="preserve">. Traci moc Zarządzenie nr 120-26/2020 Burmistrza Miasta Iławy z dnia 22 lipca 2020r. </w:t>
      </w:r>
      <w:bookmarkStart w:id="0" w:name="_GoBack"/>
      <w:bookmarkEnd w:id="0"/>
    </w:p>
    <w:p w:rsidR="00A77B3E" w:rsidRDefault="00F81519">
      <w:pPr>
        <w:keepLines/>
        <w:spacing w:before="120" w:after="120"/>
        <w:ind w:firstLine="340"/>
      </w:pPr>
      <w:r>
        <w:rPr>
          <w:b/>
        </w:rPr>
        <w:t>§ </w:t>
      </w:r>
      <w:r w:rsidR="00992DCD">
        <w:rPr>
          <w:b/>
        </w:rPr>
        <w:t>4</w:t>
      </w:r>
      <w:r>
        <w:rPr>
          <w:b/>
        </w:rPr>
        <w:t>. </w:t>
      </w:r>
      <w:r>
        <w:t>Zarządzenie wchodzi w życie z dniem pod</w:t>
      </w:r>
      <w:r w:rsidR="00AE0FC2">
        <w:t>pisania</w:t>
      </w:r>
      <w:r>
        <w:t>.</w:t>
      </w:r>
    </w:p>
    <w:p w:rsidR="00AE0FC2" w:rsidRDefault="00AE0FC2">
      <w:pPr>
        <w:keepLines/>
        <w:spacing w:before="120" w:after="120"/>
        <w:ind w:firstLine="340"/>
        <w:sectPr w:rsidR="00AE0FC2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81519">
      <w:pPr>
        <w:keepNext/>
        <w:keepLines/>
        <w:spacing w:before="120" w:after="120" w:line="360" w:lineRule="auto"/>
        <w:ind w:left="4535"/>
        <w:jc w:val="left"/>
      </w:pPr>
      <w:r>
        <w:lastRenderedPageBreak/>
        <w:t xml:space="preserve">Załącznik nr 1 do Zarządzenia </w:t>
      </w:r>
      <w:r>
        <w:fldChar w:fldCharType="begin"/>
      </w:r>
      <w:r>
        <w:fldChar w:fldCharType="end"/>
      </w:r>
      <w:r>
        <w:t xml:space="preserve">nr 0050-166/2022 Burmistrza Miasta Iławy z dnia 16 listopada 2022r.  </w:t>
      </w:r>
      <w:r>
        <w:br/>
      </w:r>
    </w:p>
    <w:p w:rsidR="00A77B3E" w:rsidRDefault="00F81519">
      <w:pPr>
        <w:keepNext/>
        <w:spacing w:after="480"/>
        <w:jc w:val="center"/>
        <w:rPr>
          <w:b/>
        </w:rPr>
      </w:pPr>
      <w:r>
        <w:rPr>
          <w:b/>
        </w:rPr>
        <w:t xml:space="preserve">Procedura przeprowadzania kontroli realizacji obowiązków podmiotów odbierających odpady komunalne </w:t>
      </w:r>
      <w:r w:rsidR="00ED001B">
        <w:rPr>
          <w:b/>
        </w:rPr>
        <w:br/>
      </w:r>
      <w:r>
        <w:rPr>
          <w:b/>
        </w:rPr>
        <w:t>od właścicieli nieruchomości z terenu Gminy Miejskiej Iława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I. Podstawa prawna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Art. 9u ustawy z dnia 13 września 1996 r. o utrzymaniu czystości i porządku w gminach (Dz.U.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  <w:t xml:space="preserve">z 2022 r. poz. 1297 </w:t>
      </w:r>
      <w:proofErr w:type="spellStart"/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t.j</w:t>
      </w:r>
      <w:proofErr w:type="spellEnd"/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. z późn. zm.), art. 379 oraz art. 380 ustawy z 27 kwietnia 2001 r. Prawo ochrony środowiska (Dz.</w:t>
      </w:r>
      <w:r w:rsidR="00F81519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U.</w:t>
      </w:r>
      <w:r w:rsidR="00ED001B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z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2021 r. poz. 1973 </w:t>
      </w:r>
      <w:proofErr w:type="spellStart"/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t.j</w:t>
      </w:r>
      <w:proofErr w:type="spellEnd"/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. z późn. zm.), w związku z art. 47 ustawy z dnia 6 marca 2018 r. Prawo przedsiębiorców (Dz. U. </w:t>
      </w:r>
      <w:r w:rsidR="00ED001B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z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2021</w:t>
      </w:r>
      <w:r w:rsidR="00ED001B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r.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poz. 162 </w:t>
      </w:r>
      <w:proofErr w:type="spellStart"/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t.j</w:t>
      </w:r>
      <w:proofErr w:type="spellEnd"/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. z późn. zm.).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II. Organ uprawniony do kontroli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Organem uprawnionym do kontroli przestrzegania i stosowania przepisów w zakresie objętym właściwością jest Burmistrz Miasta Iławy.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III. Osoby upoważnione do kontroli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Burmistrz Miasta Iławy, jako organ uprawniony do kontroli upoważnia do przeprowadzenia kontroli pracowników Wydziału Utrzymania Mienia Komunalnego oraz Zarządzania Kryzysowego Urzędu Miasta Iławy</w:t>
      </w:r>
      <w:r w:rsidRPr="00AE0FC2">
        <w:rPr>
          <w:rFonts w:ascii="Calibri" w:eastAsia="Calibri" w:hAnsi="Calibri" w:cs="Calibri"/>
          <w:bCs/>
          <w:color w:val="000000"/>
          <w:sz w:val="22"/>
          <w:szCs w:val="22"/>
          <w:lang w:bidi="ar-SA"/>
        </w:rPr>
        <w:t xml:space="preserve">. 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Burmistrz Miasta Iławy, jako organ kontrolny zgodnie z art. 379 ustawy Prawo ochrony środowiska upoważnia do przeprowadzenia kontroli podległych pracowników Urzędu Miasta Iławy. Pracownicy przeprowadzają kontrolę na podstawie imiennych upoważnień udzielanych odrębnie dla każdej kontroli. Wzór upoważnienia </w:t>
      </w:r>
      <w:r w:rsidRPr="00AE0FC2">
        <w:rPr>
          <w:rFonts w:ascii="Calibri" w:eastAsia="Calibri" w:hAnsi="Calibri" w:cs="Calibri"/>
          <w:b/>
          <w:sz w:val="22"/>
          <w:szCs w:val="22"/>
          <w:lang w:eastAsia="en-US" w:bidi="en-US"/>
        </w:rPr>
        <w:t>stanowi załącznik nr 1 do niniejszej procedury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>. Każdorazowo w kontroli bierze udział co najmniej dwóch upoważnionych pracowników urzędu.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Cs/>
          <w:sz w:val="22"/>
          <w:szCs w:val="22"/>
          <w:lang w:eastAsia="en-US" w:bidi="ar-SA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</w:t>
      </w:r>
      <w:r w:rsidRPr="00AE0FC2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IV. Zakres przedmiotowy kontroli </w:t>
      </w:r>
    </w:p>
    <w:p w:rsidR="00AE0FC2" w:rsidRPr="00AE0FC2" w:rsidRDefault="00AE0FC2" w:rsidP="00AE0FC2">
      <w:pPr>
        <w:autoSpaceDE w:val="0"/>
        <w:autoSpaceDN w:val="0"/>
        <w:adjustRightInd w:val="0"/>
        <w:spacing w:after="183" w:line="276" w:lineRule="auto"/>
        <w:ind w:firstLine="708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W przypadku przedsiębiorcy odbierającego odpady komunalne - zakres przedmiotowy kontroli obejmuje stosowanie i przestrzeganie przepisów ustawy z dnia 13 września 1996r. o utrzymaniu czystości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  <w:t xml:space="preserve">i porządku w gminach oraz spełnienie przez przedsiębiorcę warunków wymaganych do wykonywania działalności regulowanej w zakresie objętym właściwością Burmistrza Miasta Iławy.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 xml:space="preserve">V. Podmioty kontrolowane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Kontroli podlegają przedsiębiorcy odbierający odpady komunalne od właścicieli nieruchomości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  <w:t xml:space="preserve">na terenie Gminy Miejskiej Iława, posiadający wpis do rejestru działalności regulowanej prowadzonego przez Burmistrza Miasta Iławy.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ind w:firstLine="708"/>
        <w:rPr>
          <w:rFonts w:ascii="Calibri" w:eastAsia="Calibri" w:hAnsi="Calibri" w:cs="Calibri"/>
          <w:b/>
          <w:bCs/>
          <w:sz w:val="22"/>
          <w:szCs w:val="22"/>
          <w:lang w:eastAsia="en-US" w:bidi="ar-SA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VI. Czynności poprzedzające kontrolę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1. Przygotowanie kontroli powinno obejmować w szczególności: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1) Opracowanie programu kontroli,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2) Zawiadomienie podmiotu o zamiarze wszczęcia kontroli – </w:t>
      </w:r>
      <w:r w:rsidRPr="00AE0FC2">
        <w:rPr>
          <w:rFonts w:ascii="Calibri" w:eastAsia="Calibri" w:hAnsi="Calibri" w:cs="Calibri"/>
          <w:b/>
          <w:color w:val="000000"/>
          <w:sz w:val="22"/>
          <w:szCs w:val="22"/>
          <w:lang w:bidi="ar-SA"/>
        </w:rPr>
        <w:t>zgodnie z załącznikiem nr 2 do niniejszej procedury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,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3) Wystawienie upoważnień do kontroli dla osób kontrolujących,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2. Kontrolę wszczyna się nie wcześniej niż po upływie 7 dni i nie później niż 30 dni od dnia doręczenia zawiadomienia. Jeżeli kontrola nie zostanie wszczęta w terminie 30 dni od dnia doręczenia zawiadomienia, wszczęcie kontroli wymaga ponownego zawiadomienia.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 Na wniosek przedsiębiorcy kontrola może być 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lastRenderedPageBreak/>
        <w:t>wszczęta przed upływem 7 dni od dnia doręczenia zawiadomienia (art. 48 ust. 4 ustawy Prawo przedsiębiorców).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3. Podmiot, który Burmistrz zamierza kontrolować, zawiadamia się o zamiarze wszczęcia kontroli zgodnie z art. 48 ustawy z dnia 6 marca 2018 r. Prawo przedsiębiorców wraz z listą dokumentów, jakie należy przygotować </w:t>
      </w:r>
      <w:r w:rsidR="00804F80">
        <w:rPr>
          <w:rFonts w:ascii="Calibri" w:eastAsia="Calibri" w:hAnsi="Calibri" w:cs="Calibri"/>
          <w:sz w:val="22"/>
          <w:szCs w:val="22"/>
          <w:lang w:eastAsia="en-US" w:bidi="en-US"/>
        </w:rPr>
        <w:br/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>i okazać w trakcie kontroli.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b/>
          <w:bCs/>
          <w:color w:val="000000"/>
          <w:sz w:val="22"/>
          <w:szCs w:val="22"/>
          <w:lang w:bidi="ar-SA"/>
        </w:rPr>
        <w:t xml:space="preserve">VII. Przebieg kontroli w zakresie odbierania odpadów komunalnych </w:t>
      </w:r>
    </w:p>
    <w:p w:rsidR="00AE0FC2" w:rsidRPr="00AE0FC2" w:rsidRDefault="00AE0FC2" w:rsidP="00AE0FC2">
      <w:pPr>
        <w:autoSpaceDE w:val="0"/>
        <w:autoSpaceDN w:val="0"/>
        <w:adjustRightInd w:val="0"/>
        <w:spacing w:after="183" w:line="276" w:lineRule="auto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1. W terminie planowanej kontroli, kontrolujący zgłaszają się w siedzibie kontrolowanego podmiotu lub </w:t>
      </w:r>
      <w:r w:rsidR="00ED001B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na terenie bazy magazynowo - transportowej wskazanej przez kontrolowany podmiot. </w:t>
      </w:r>
    </w:p>
    <w:p w:rsidR="00AE0FC2" w:rsidRPr="00AE0FC2" w:rsidRDefault="00AE0FC2" w:rsidP="00AE0FC2">
      <w:pPr>
        <w:autoSpaceDE w:val="0"/>
        <w:autoSpaceDN w:val="0"/>
        <w:adjustRightInd w:val="0"/>
        <w:spacing w:after="183" w:line="276" w:lineRule="auto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2. Czynności kontrolnych dokonuje się w obecności kontrolowanego lub osoby przez niego upoważnionej </w:t>
      </w:r>
      <w:r w:rsidR="00ED001B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do reprezentowania go w trakcie kontroli, w szczególności w czasie jego nieobecności. </w:t>
      </w:r>
    </w:p>
    <w:p w:rsidR="00AE0FC2" w:rsidRPr="00AE0FC2" w:rsidRDefault="00AE0FC2" w:rsidP="00AE0FC2">
      <w:pPr>
        <w:autoSpaceDE w:val="0"/>
        <w:autoSpaceDN w:val="0"/>
        <w:adjustRightInd w:val="0"/>
        <w:spacing w:after="183" w:line="276" w:lineRule="auto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3. W przypadku wszczęcia czynności kontrolnych, po okazaniu legitymacji służbowej, przed podjęciem pierwszej czynności kontrolnej, kontrolujący mają obowiązek poinformować kontrolowanego </w:t>
      </w:r>
      <w:r w:rsidRPr="00AE0FC2">
        <w:rPr>
          <w:rFonts w:ascii="Calibri" w:eastAsia="Calibri" w:hAnsi="Calibri" w:cs="Calibri"/>
          <w:caps/>
          <w:color w:val="000000"/>
          <w:sz w:val="22"/>
          <w:szCs w:val="22"/>
          <w:lang w:bidi="ar-SA"/>
        </w:rPr>
        <w:t>przedsiębiorcę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 lub osobę, wobec której podjęto czynności kontrolne, o jego prawach i obowiązkach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  <w:t xml:space="preserve">w trakcie kontroli. </w:t>
      </w:r>
    </w:p>
    <w:p w:rsid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4. 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W siedzibie kontrolowanego dokonuje się wpisu w książce kontroli przedsiębiorcy.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after="183" w:line="276" w:lineRule="auto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5. Czynności kontrolnych dokonuje się zgodnie z zakresem przedmiotowym upoważnienia do kontroli. </w:t>
      </w:r>
    </w:p>
    <w:p w:rsidR="00AE0FC2" w:rsidRPr="00AE0FC2" w:rsidRDefault="00AE0FC2" w:rsidP="00AE0FC2">
      <w:pPr>
        <w:spacing w:before="200" w:line="276" w:lineRule="auto"/>
        <w:outlineLvl w:val="1"/>
        <w:rPr>
          <w:rFonts w:ascii="Calibri" w:eastAsia="Times New Roman" w:hAnsi="Calibri" w:cs="Calibri"/>
          <w:bCs/>
          <w:color w:val="000000"/>
          <w:sz w:val="22"/>
          <w:szCs w:val="22"/>
          <w:lang w:bidi="ar-SA"/>
        </w:rPr>
      </w:pPr>
      <w:r w:rsidRPr="00AE0FC2">
        <w:rPr>
          <w:rFonts w:ascii="Calibri" w:eastAsia="Times New Roman" w:hAnsi="Calibri" w:cs="Calibri"/>
          <w:bCs/>
          <w:color w:val="000000"/>
          <w:sz w:val="22"/>
          <w:szCs w:val="22"/>
          <w:lang w:bidi="ar-SA"/>
        </w:rPr>
        <w:t xml:space="preserve">6. Podczas kontroli sprawdzeniu podlega spełnienie przez przedsiębiorcę odbierającego odpady komunalne wymagań określonych w przepisach w zakresie odbierania odpadów komunalnych od właścicieli nieruchomości. </w:t>
      </w:r>
      <w:r w:rsidRPr="00AE0FC2">
        <w:rPr>
          <w:rFonts w:ascii="Calibri" w:eastAsia="Times New Roman" w:hAnsi="Calibri" w:cs="Calibri"/>
          <w:bCs/>
          <w:sz w:val="22"/>
          <w:szCs w:val="22"/>
          <w:lang w:eastAsia="x-none" w:bidi="ar-SA"/>
        </w:rPr>
        <w:t>Podczas kontroli sprawdzeniu podlega spełnienie wymagań określonych w Rozporządzeniu Ministra Środowiska z dnia 11 stycznia 2013 r. w sprawie szczegółowych wymagań w zakresie</w:t>
      </w:r>
      <w:r w:rsidRPr="00AE0FC2">
        <w:rPr>
          <w:rFonts w:ascii="Calibri" w:eastAsia="Times New Roman" w:hAnsi="Calibri" w:cs="Calibri"/>
          <w:bCs/>
          <w:sz w:val="22"/>
          <w:szCs w:val="22"/>
          <w:lang w:bidi="ar-SA"/>
        </w:rPr>
        <w:t xml:space="preserve"> odbierania odpadów komunalnych od właścicieli nieruchomości. </w:t>
      </w:r>
      <w:r w:rsidRPr="00AE0FC2">
        <w:rPr>
          <w:rFonts w:ascii="Calibri" w:eastAsia="Times New Roman" w:hAnsi="Calibri" w:cs="Calibri"/>
          <w:bCs/>
          <w:sz w:val="22"/>
          <w:szCs w:val="22"/>
          <w:lang w:eastAsia="x-none" w:bidi="ar-SA"/>
        </w:rPr>
        <w:t>Podczas kontroli sprawdzeniu podlegają również okazane przez podmiot odbierający odpady, dokumenty sporządzone na potrzeby ewidencji odpadów oraz dokumenty potwierdzające osiągnięcie określonych poziomów recyklingu,</w:t>
      </w:r>
      <w:r w:rsidRPr="00AE0FC2">
        <w:rPr>
          <w:rFonts w:ascii="Calibri" w:eastAsia="Times New Roman" w:hAnsi="Calibri" w:cs="Calibri"/>
          <w:b/>
          <w:bCs/>
          <w:sz w:val="22"/>
          <w:szCs w:val="22"/>
          <w:lang w:eastAsia="x-none" w:bidi="ar-SA"/>
        </w:rPr>
        <w:t xml:space="preserve"> </w:t>
      </w:r>
      <w:r w:rsidRPr="00AE0FC2">
        <w:rPr>
          <w:rFonts w:ascii="Calibri" w:eastAsia="Times New Roman" w:hAnsi="Calibri" w:cs="Calibri"/>
          <w:bCs/>
          <w:sz w:val="22"/>
          <w:szCs w:val="22"/>
          <w:lang w:eastAsia="x-none" w:bidi="ar-SA"/>
        </w:rPr>
        <w:t>przygotowania do ponownego użycia i odzysku innymi metodami oraz ograniczenia masy odpadów komunalnych ulegających biodegradacji.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b/>
          <w:sz w:val="22"/>
          <w:szCs w:val="22"/>
          <w:lang w:eastAsia="en-US" w:bidi="en-US"/>
        </w:rPr>
        <w:t>VIII. Protokół kontroli</w:t>
      </w:r>
    </w:p>
    <w:p w:rsid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>1. Z przeprowadzonej kontroli sporządza się protokół (</w:t>
      </w:r>
      <w:r w:rsidRPr="00AE0FC2">
        <w:rPr>
          <w:rFonts w:ascii="Calibri" w:eastAsia="Calibri" w:hAnsi="Calibri" w:cs="Calibri"/>
          <w:b/>
          <w:sz w:val="22"/>
          <w:szCs w:val="22"/>
          <w:lang w:eastAsia="en-US" w:bidi="en-US"/>
        </w:rPr>
        <w:t>wg wzoru stanowiącego załącznik nr 3 do niniejszej procedury).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</w:p>
    <w:p w:rsid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>2. Protokół podpisują: kontrolujący pracownicy oraz kontrolowany podmiot.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</w:p>
    <w:p w:rsid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bidi="ar-SA"/>
        </w:rPr>
      </w:pP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3.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>Jeden egzemplarz protokołu doręcza się kontrolowanemu.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</w:p>
    <w:p w:rsid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4.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t xml:space="preserve">W przypadku stwierdzenia naruszeń przepisów objętych kontrolą sporządza się zalecenia pokontrolne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  <w:t xml:space="preserve">i przesyła się przedsiębiorcy w celu ich wykonania oraz wyznacza się termin na powiadomienie organu </w:t>
      </w:r>
      <w:r w:rsidRPr="00AE0FC2">
        <w:rPr>
          <w:rFonts w:ascii="Calibri" w:eastAsia="Calibri" w:hAnsi="Calibri" w:cs="Calibri"/>
          <w:color w:val="000000"/>
          <w:sz w:val="22"/>
          <w:szCs w:val="22"/>
          <w:lang w:bidi="ar-SA"/>
        </w:rPr>
        <w:br/>
        <w:t xml:space="preserve">o wykonaniu zaleceń. 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W przypadku stwierdzenia nieprawidłowości, informacje o tym zamieszcza się 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br/>
        <w:t xml:space="preserve">w protokole. 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sz w:val="22"/>
          <w:szCs w:val="22"/>
          <w:lang w:eastAsia="en-US" w:bidi="en-US"/>
        </w:rPr>
      </w:pP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t xml:space="preserve">5. W przypadku odmowy podpisania protokołu przez kierownika kontrolowanego podmiotu lub osobę upoważnioną, zgodnie z art. 380 ust. 3 ustawy Prawo ochrony środowiska, kontrolujący umieszcza o tym 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lastRenderedPageBreak/>
        <w:t xml:space="preserve">wzmiankę w protokole, a odmawiający podpisu może, w terminie 7 dni. przedstawić swoje stanowisko </w:t>
      </w:r>
      <w:r w:rsidRPr="00AE0FC2">
        <w:rPr>
          <w:rFonts w:ascii="Calibri" w:eastAsia="Calibri" w:hAnsi="Calibri" w:cs="Calibri"/>
          <w:sz w:val="22"/>
          <w:szCs w:val="22"/>
          <w:lang w:eastAsia="en-US" w:bidi="en-US"/>
        </w:rPr>
        <w:br/>
        <w:t>na piśmie (termin 7 dni liczy się od daty zgłoszenia odmowy podpisania protokołu).</w:t>
      </w:r>
    </w:p>
    <w:p w:rsidR="00AE0FC2" w:rsidRPr="00AE0FC2" w:rsidRDefault="00AE0FC2" w:rsidP="00AE0FC2">
      <w:pPr>
        <w:autoSpaceDE w:val="0"/>
        <w:autoSpaceDN w:val="0"/>
        <w:adjustRightInd w:val="0"/>
        <w:spacing w:line="276" w:lineRule="auto"/>
        <w:jc w:val="left"/>
        <w:rPr>
          <w:rFonts w:ascii="Calibri" w:eastAsia="Calibri" w:hAnsi="Calibri" w:cs="Calibri"/>
          <w:sz w:val="20"/>
          <w:szCs w:val="22"/>
          <w:lang w:eastAsia="en-US" w:bidi="ar-SA"/>
        </w:rPr>
      </w:pPr>
    </w:p>
    <w:p w:rsidR="00AE0FC2" w:rsidRDefault="00AE0FC2" w:rsidP="00AE0FC2">
      <w:pPr>
        <w:keepNext/>
        <w:spacing w:after="480"/>
      </w:pPr>
    </w:p>
    <w:sectPr w:rsidR="00AE0FC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94A" w:rsidRDefault="00F81519">
      <w:r>
        <w:separator/>
      </w:r>
    </w:p>
  </w:endnote>
  <w:endnote w:type="continuationSeparator" w:id="0">
    <w:p w:rsidR="00DA194A" w:rsidRDefault="00F8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E590C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590C" w:rsidRDefault="00F81519">
          <w:pPr>
            <w:jc w:val="left"/>
          </w:pPr>
          <w:r>
            <w:t>Id: 3BEEEB20-FAC3-450E-8BCF-3889EF66B04B.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590C" w:rsidRDefault="00F81519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E0FC2">
            <w:rPr>
              <w:noProof/>
            </w:rPr>
            <w:t>1</w:t>
          </w:r>
          <w:r>
            <w:fldChar w:fldCharType="end"/>
          </w:r>
        </w:p>
      </w:tc>
    </w:tr>
  </w:tbl>
  <w:p w:rsidR="008E590C" w:rsidRDefault="008E59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E590C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590C" w:rsidRDefault="00F81519">
          <w:pPr>
            <w:jc w:val="left"/>
          </w:pPr>
          <w:r>
            <w:t>Id: 3BEEEB20-FAC3-450E-8BCF-3889EF66B04B. 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E590C" w:rsidRDefault="00F81519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E0FC2">
            <w:rPr>
              <w:noProof/>
            </w:rPr>
            <w:t>1</w:t>
          </w:r>
          <w:r>
            <w:fldChar w:fldCharType="end"/>
          </w:r>
        </w:p>
      </w:tc>
    </w:tr>
  </w:tbl>
  <w:p w:rsidR="008E590C" w:rsidRDefault="008E59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94A" w:rsidRDefault="00F81519">
      <w:r>
        <w:separator/>
      </w:r>
    </w:p>
  </w:footnote>
  <w:footnote w:type="continuationSeparator" w:id="0">
    <w:p w:rsidR="00DA194A" w:rsidRDefault="00F8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E70DC"/>
    <w:rsid w:val="00804F80"/>
    <w:rsid w:val="008477B8"/>
    <w:rsid w:val="008E590C"/>
    <w:rsid w:val="00992DCD"/>
    <w:rsid w:val="00A77B3E"/>
    <w:rsid w:val="00AE0FC2"/>
    <w:rsid w:val="00B27185"/>
    <w:rsid w:val="00CA2A55"/>
    <w:rsid w:val="00CC606B"/>
    <w:rsid w:val="00DA194A"/>
    <w:rsid w:val="00ED001B"/>
    <w:rsid w:val="00F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B57E9"/>
  <w15:docId w15:val="{85B830A3-FEDA-47EE-AE51-B1B7CCE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04F80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804F8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1022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0050-166/2022 z dnia 16 listopada 2022 r.</vt:lpstr>
      <vt:lpstr/>
    </vt:vector>
  </TitlesOfParts>
  <Company>Burmistrz Miasta Iławy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0050-166/2022 z dnia 16 listopada 2022 r.</dc:title>
  <dc:subject>w sprawie określenia procedury przeprowadzania kontroli realizacji obowiązków podmiotów odbierających odpady komunalne od właścicieli nieruchomości z^terenu Gminy Miejskiej Iława</dc:subject>
  <dc:creator>abanasiuk</dc:creator>
  <cp:lastModifiedBy>Agnieszka Banasiuk</cp:lastModifiedBy>
  <cp:revision>10</cp:revision>
  <cp:lastPrinted>2022-11-16T12:25:00Z</cp:lastPrinted>
  <dcterms:created xsi:type="dcterms:W3CDTF">2022-11-16T11:38:00Z</dcterms:created>
  <dcterms:modified xsi:type="dcterms:W3CDTF">2022-11-17T08:21:00Z</dcterms:modified>
  <cp:category>Akt prawny</cp:category>
</cp:coreProperties>
</file>