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A2" w:rsidRPr="00D41983" w:rsidRDefault="00FA6BA2" w:rsidP="00FA6BA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41983">
        <w:rPr>
          <w:rFonts w:ascii="Arial" w:hAnsi="Arial" w:cs="Arial"/>
          <w:b/>
          <w:spacing w:val="20"/>
          <w:sz w:val="24"/>
          <w:szCs w:val="24"/>
        </w:rPr>
        <w:t>WYKAZ</w:t>
      </w:r>
    </w:p>
    <w:p w:rsidR="004049AD" w:rsidRPr="0004156D" w:rsidRDefault="00FA6BA2" w:rsidP="00616FE9">
      <w:pPr>
        <w:spacing w:after="0"/>
        <w:rPr>
          <w:rFonts w:ascii="Arial Narrow" w:hAnsi="Arial Narrow" w:cs="Arial"/>
          <w:sz w:val="20"/>
          <w:szCs w:val="20"/>
        </w:rPr>
      </w:pPr>
      <w:r w:rsidRPr="00251960">
        <w:rPr>
          <w:rFonts w:ascii="Arial" w:hAnsi="Arial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 xml:space="preserve">Na postawie art. 35 ustawy z dnia 21 sierpnia 1997 r. o gospodarce nieruchomościami </w:t>
      </w:r>
      <w:r w:rsidR="000E18DA" w:rsidRPr="0004156D">
        <w:rPr>
          <w:rFonts w:ascii="Arial Narrow" w:hAnsi="Arial Narrow" w:cs="Arial"/>
          <w:sz w:val="20"/>
          <w:szCs w:val="20"/>
        </w:rPr>
        <w:t>(Dz.</w:t>
      </w:r>
      <w:r w:rsidRPr="0004156D">
        <w:rPr>
          <w:rFonts w:ascii="Arial Narrow" w:hAnsi="Arial Narrow" w:cs="Arial"/>
          <w:sz w:val="20"/>
          <w:szCs w:val="20"/>
        </w:rPr>
        <w:t xml:space="preserve"> U. z 2021 r. poz. 1899 t.j. z późn. zm.), </w:t>
      </w:r>
      <w:r w:rsidR="00F013B8">
        <w:rPr>
          <w:rFonts w:ascii="Arial Narrow" w:hAnsi="Arial Narrow" w:cs="Arial"/>
          <w:sz w:val="20"/>
          <w:szCs w:val="20"/>
        </w:rPr>
        <w:t>oraz w oparciu o uchwa</w:t>
      </w:r>
      <w:r w:rsidR="00B96952">
        <w:rPr>
          <w:rFonts w:ascii="Arial Narrow" w:hAnsi="Arial Narrow" w:cs="Arial"/>
          <w:sz w:val="20"/>
          <w:szCs w:val="20"/>
        </w:rPr>
        <w:t xml:space="preserve">łę Nr </w:t>
      </w:r>
      <w:r w:rsidR="00175720">
        <w:rPr>
          <w:rFonts w:ascii="Arial Narrow" w:hAnsi="Arial Narrow" w:cs="Arial"/>
          <w:sz w:val="20"/>
          <w:szCs w:val="20"/>
        </w:rPr>
        <w:t>XXXIX/364/98</w:t>
      </w:r>
      <w:r w:rsidR="00B96952" w:rsidRPr="00F71077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="00B96952">
        <w:rPr>
          <w:rFonts w:ascii="Arial Narrow" w:hAnsi="Arial Narrow" w:cs="Arial"/>
          <w:sz w:val="20"/>
          <w:szCs w:val="20"/>
        </w:rPr>
        <w:t xml:space="preserve">Rady </w:t>
      </w:r>
      <w:r w:rsidR="00EA4BFF">
        <w:rPr>
          <w:rFonts w:ascii="Arial Narrow" w:hAnsi="Arial Narrow" w:cs="Arial"/>
          <w:sz w:val="20"/>
          <w:szCs w:val="20"/>
        </w:rPr>
        <w:t>M</w:t>
      </w:r>
      <w:r w:rsidR="00B96952">
        <w:rPr>
          <w:rFonts w:ascii="Arial Narrow" w:hAnsi="Arial Narrow" w:cs="Arial"/>
          <w:sz w:val="20"/>
          <w:szCs w:val="20"/>
        </w:rPr>
        <w:t xml:space="preserve">iejskiej w Iławie z dnia </w:t>
      </w:r>
      <w:r w:rsidR="00175720">
        <w:rPr>
          <w:rFonts w:ascii="Arial Narrow" w:hAnsi="Arial Narrow" w:cs="Arial"/>
          <w:sz w:val="20"/>
          <w:szCs w:val="20"/>
        </w:rPr>
        <w:t>16.04.1998</w:t>
      </w:r>
      <w:r w:rsidR="00B96952">
        <w:rPr>
          <w:rFonts w:ascii="Arial Narrow" w:hAnsi="Arial Narrow" w:cs="Arial"/>
          <w:sz w:val="20"/>
          <w:szCs w:val="20"/>
        </w:rPr>
        <w:t xml:space="preserve"> r. </w:t>
      </w:r>
      <w:r w:rsidRPr="0004156D">
        <w:rPr>
          <w:rFonts w:ascii="Arial Narrow" w:hAnsi="Arial Narrow" w:cs="Arial"/>
          <w:sz w:val="20"/>
          <w:szCs w:val="20"/>
        </w:rPr>
        <w:t xml:space="preserve">podaję do publicznej wiadomości na okres 21 dni wykaz na </w:t>
      </w:r>
      <w:r w:rsidR="00175720">
        <w:rPr>
          <w:rFonts w:ascii="Arial Narrow" w:hAnsi="Arial Narrow" w:cs="Arial"/>
          <w:sz w:val="20"/>
          <w:szCs w:val="20"/>
        </w:rPr>
        <w:t>pomieszczenie użytkowe przeznaczone do sprzedaży</w:t>
      </w:r>
      <w:r w:rsidR="00315192">
        <w:rPr>
          <w:rFonts w:ascii="Arial Narrow" w:hAnsi="Arial Narrow" w:cs="Arial"/>
          <w:sz w:val="20"/>
          <w:szCs w:val="20"/>
        </w:rPr>
        <w:t>.</w:t>
      </w:r>
      <w:r w:rsidR="00600B0D" w:rsidRPr="00600B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FA6BA2" w:rsidRPr="000E18DA" w:rsidTr="00D94CF4">
        <w:tc>
          <w:tcPr>
            <w:tcW w:w="4106" w:type="dxa"/>
            <w:vAlign w:val="center"/>
          </w:tcPr>
          <w:p w:rsidR="00FA6BA2" w:rsidRPr="000E18DA" w:rsidRDefault="00EA4BFF" w:rsidP="00B800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Oznaczenie nieruchomości według księgi wieczystej oraz katastru nieruchomości.</w:t>
            </w:r>
          </w:p>
        </w:tc>
        <w:tc>
          <w:tcPr>
            <w:tcW w:w="6095" w:type="dxa"/>
            <w:vAlign w:val="center"/>
          </w:tcPr>
          <w:p w:rsidR="00FA6BA2" w:rsidRPr="00911968" w:rsidRDefault="000132FA" w:rsidP="00616FE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Pomieszczenie użytkowe</w:t>
            </w:r>
            <w:r w:rsidR="00D41983" w:rsidRPr="00911968">
              <w:rPr>
                <w:rFonts w:ascii="Arial Narrow" w:hAnsi="Arial Narrow" w:cs="Arial"/>
                <w:sz w:val="20"/>
                <w:szCs w:val="20"/>
              </w:rPr>
              <w:t xml:space="preserve"> położon</w:t>
            </w:r>
            <w:r w:rsidR="002B13BB">
              <w:rPr>
                <w:rFonts w:ascii="Arial Narrow" w:hAnsi="Arial Narrow" w:cs="Arial"/>
                <w:sz w:val="20"/>
                <w:szCs w:val="20"/>
              </w:rPr>
              <w:t>e</w:t>
            </w:r>
            <w:bookmarkStart w:id="0" w:name="_GoBack"/>
            <w:bookmarkEnd w:id="0"/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>Iław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ie przy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 xml:space="preserve"> ul.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 xml:space="preserve"> Wiejskiej 2B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 xml:space="preserve">nr 2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 obrębie 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na działce</w:t>
            </w:r>
            <w:r w:rsidR="00D41983" w:rsidRPr="00911968">
              <w:rPr>
                <w:rFonts w:ascii="Arial Narrow" w:hAnsi="Arial Narrow" w:cs="Arial"/>
                <w:sz w:val="20"/>
                <w:szCs w:val="20"/>
              </w:rPr>
              <w:t xml:space="preserve"> oznaczonej w ewidencji gruntów i </w:t>
            </w:r>
            <w:r w:rsidR="00D94CF4" w:rsidRPr="00911968">
              <w:rPr>
                <w:rFonts w:ascii="Arial Narrow" w:hAnsi="Arial Narrow" w:cs="Arial"/>
                <w:sz w:val="20"/>
                <w:szCs w:val="20"/>
              </w:rPr>
              <w:t>budynków numerem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559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zapisanej w księdze </w:t>
            </w:r>
            <w:r w:rsidR="00D94CF4" w:rsidRPr="00911968">
              <w:rPr>
                <w:rFonts w:ascii="Arial Narrow" w:hAnsi="Arial Narrow" w:cs="Arial"/>
                <w:sz w:val="20"/>
                <w:szCs w:val="20"/>
              </w:rPr>
              <w:t>wieczystej Nr</w:t>
            </w:r>
            <w:r w:rsidR="00D41983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EL1I/00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059618/0</w:t>
            </w:r>
          </w:p>
        </w:tc>
      </w:tr>
      <w:tr w:rsidR="00D22AD6" w:rsidRPr="000E18DA" w:rsidTr="00D94CF4">
        <w:trPr>
          <w:trHeight w:val="259"/>
        </w:trPr>
        <w:tc>
          <w:tcPr>
            <w:tcW w:w="4106" w:type="dxa"/>
            <w:vAlign w:val="center"/>
          </w:tcPr>
          <w:p w:rsidR="00D22AD6" w:rsidRPr="000E18DA" w:rsidRDefault="00D22AD6" w:rsidP="00D22AD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 xml:space="preserve">Powierzchnia </w:t>
            </w:r>
            <w:r w:rsidR="00EA4BFF">
              <w:rPr>
                <w:rFonts w:ascii="Arial Narrow" w:hAnsi="Arial Narrow" w:cs="Arial"/>
                <w:sz w:val="20"/>
                <w:szCs w:val="20"/>
              </w:rPr>
              <w:t>nieruchomości</w:t>
            </w:r>
          </w:p>
        </w:tc>
        <w:tc>
          <w:tcPr>
            <w:tcW w:w="6095" w:type="dxa"/>
            <w:vAlign w:val="center"/>
          </w:tcPr>
          <w:p w:rsidR="00D22AD6" w:rsidRPr="00911968" w:rsidRDefault="00D41983" w:rsidP="00D22AD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ziałka o pow. 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622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D22AD6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15192" w:rsidRPr="000E18DA" w:rsidTr="00D94CF4">
        <w:trPr>
          <w:trHeight w:val="403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Opis nieruchomości (lokalu)</w:t>
            </w:r>
          </w:p>
        </w:tc>
        <w:tc>
          <w:tcPr>
            <w:tcW w:w="6095" w:type="dxa"/>
            <w:vAlign w:val="center"/>
          </w:tcPr>
          <w:p w:rsidR="00315192" w:rsidRPr="00911968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Nieruchomość lokalowa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 xml:space="preserve"> (pomieszczenie użytkowe)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o pow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73,24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udziałem 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29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/1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w częściach wspólnych budynku oraz prawie własności gruntu. Przedmiotow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e pomieszczenie użytkowe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jest usytuowan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na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>parterze</w:t>
            </w:r>
            <w:r w:rsidR="004A26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budynku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składa się z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jednego pomieszczenia</w:t>
            </w:r>
            <w:r w:rsidR="005E0BB4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 xml:space="preserve">nie może stanowić samodzielnego lokalu użytkowego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C07A92" w:rsidRPr="00911968">
              <w:rPr>
                <w:rFonts w:ascii="Arial Narrow" w:hAnsi="Arial Narrow" w:cs="Arial"/>
                <w:sz w:val="20"/>
                <w:szCs w:val="20"/>
              </w:rPr>
              <w:t>Nieruchomość wolna od obciążeń.</w:t>
            </w:r>
          </w:p>
        </w:tc>
      </w:tr>
      <w:tr w:rsidR="00315192" w:rsidRPr="000E18DA" w:rsidTr="00D94CF4">
        <w:trPr>
          <w:trHeight w:val="289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6095" w:type="dxa"/>
            <w:vAlign w:val="center"/>
          </w:tcPr>
          <w:p w:rsidR="00315192" w:rsidRPr="00911968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Teren zabudowy 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przemysłowo-składowej z dopuszczeniem funkcji usługowej</w:t>
            </w:r>
            <w:r w:rsidR="00EB04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oznaczony symbolem 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B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PU3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– cele 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usługowe.</w:t>
            </w:r>
          </w:p>
        </w:tc>
      </w:tr>
      <w:tr w:rsidR="00315192" w:rsidRPr="000E18DA" w:rsidTr="00D94CF4">
        <w:trPr>
          <w:trHeight w:val="295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Termin zagospodarowania nieruchomości 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315192" w:rsidRPr="000E18DA" w:rsidTr="00D94CF4">
        <w:trPr>
          <w:trHeight w:val="316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lokalu w PLN</w:t>
            </w:r>
          </w:p>
        </w:tc>
        <w:tc>
          <w:tcPr>
            <w:tcW w:w="6095" w:type="dxa"/>
            <w:vAlign w:val="center"/>
          </w:tcPr>
          <w:p w:rsidR="00315192" w:rsidRPr="00911968" w:rsidRDefault="004C02D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60 300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315192" w:rsidRPr="000E18DA" w:rsidTr="00D94CF4">
        <w:trPr>
          <w:trHeight w:val="263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ułamkowej części gruntu w PLN</w:t>
            </w:r>
          </w:p>
        </w:tc>
        <w:tc>
          <w:tcPr>
            <w:tcW w:w="6095" w:type="dxa"/>
            <w:vAlign w:val="center"/>
          </w:tcPr>
          <w:p w:rsidR="00315192" w:rsidRPr="00911968" w:rsidRDefault="004F1A74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C02D2">
              <w:rPr>
                <w:rFonts w:ascii="Arial Narrow" w:hAnsi="Arial Narrow" w:cs="Arial"/>
                <w:sz w:val="20"/>
                <w:szCs w:val="20"/>
              </w:rPr>
              <w:t>17 700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315192" w:rsidRPr="000E18DA" w:rsidTr="00D94CF4">
        <w:trPr>
          <w:trHeight w:val="341"/>
        </w:trPr>
        <w:tc>
          <w:tcPr>
            <w:tcW w:w="4106" w:type="dxa"/>
            <w:vAlign w:val="center"/>
          </w:tcPr>
          <w:p w:rsidR="00315192" w:rsidRPr="00315192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stawek procentowych opłat z tytułu użytkowania wieczystego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315192" w:rsidRPr="000E18DA" w:rsidTr="00D94CF4">
        <w:trPr>
          <w:trHeight w:val="261"/>
        </w:trPr>
        <w:tc>
          <w:tcPr>
            <w:tcW w:w="4106" w:type="dxa"/>
            <w:vAlign w:val="center"/>
          </w:tcPr>
          <w:p w:rsidR="00315192" w:rsidRPr="00315192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opłat z tytułu użytkowania, najmu lub dzierżawy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C07A92" w:rsidRPr="000E18DA" w:rsidTr="00D94CF4">
        <w:trPr>
          <w:trHeight w:val="321"/>
        </w:trPr>
        <w:tc>
          <w:tcPr>
            <w:tcW w:w="4106" w:type="dxa"/>
            <w:vAlign w:val="center"/>
          </w:tcPr>
          <w:p w:rsidR="00C07A92" w:rsidRPr="000E18DA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Termin wnoszenia opłat</w:t>
            </w:r>
          </w:p>
        </w:tc>
        <w:tc>
          <w:tcPr>
            <w:tcW w:w="6095" w:type="dxa"/>
            <w:vAlign w:val="center"/>
          </w:tcPr>
          <w:p w:rsidR="00C07A92" w:rsidRPr="00911968" w:rsidRDefault="00600B0D" w:rsidP="0091196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sz w:val="20"/>
                <w:szCs w:val="20"/>
              </w:rPr>
              <w:t xml:space="preserve">Cena nieruchomości sprzedawanej w drodze </w:t>
            </w:r>
            <w:r w:rsidR="00911968" w:rsidRPr="00911968">
              <w:rPr>
                <w:rFonts w:ascii="Arial Narrow" w:hAnsi="Arial Narrow" w:cstheme="minorHAnsi"/>
                <w:sz w:val="20"/>
                <w:szCs w:val="20"/>
              </w:rPr>
              <w:t xml:space="preserve">bezprzetargowej na rzecz </w:t>
            </w:r>
            <w:r w:rsidR="00C37003">
              <w:rPr>
                <w:rFonts w:ascii="Arial Narrow" w:hAnsi="Arial Narrow" w:cstheme="minorHAnsi"/>
                <w:sz w:val="20"/>
                <w:szCs w:val="20"/>
              </w:rPr>
              <w:t>dzierżawcy</w:t>
            </w:r>
            <w:r w:rsidRPr="00911968">
              <w:rPr>
                <w:rFonts w:ascii="Arial Narrow" w:hAnsi="Arial Narrow" w:cstheme="minorHAnsi"/>
                <w:sz w:val="20"/>
                <w:szCs w:val="20"/>
              </w:rPr>
              <w:t xml:space="preserve"> podlega zapłacie nie później niż do dnia zawarcia umowy przenoszącej własność.</w:t>
            </w:r>
          </w:p>
        </w:tc>
      </w:tr>
      <w:tr w:rsidR="00C07A92" w:rsidRPr="000E18DA" w:rsidTr="00D94CF4">
        <w:trPr>
          <w:trHeight w:val="269"/>
        </w:trPr>
        <w:tc>
          <w:tcPr>
            <w:tcW w:w="4106" w:type="dxa"/>
            <w:vAlign w:val="center"/>
          </w:tcPr>
          <w:p w:rsidR="00C07A92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Zasady aktualizacji opłat</w:t>
            </w:r>
          </w:p>
        </w:tc>
        <w:tc>
          <w:tcPr>
            <w:tcW w:w="6095" w:type="dxa"/>
            <w:vAlign w:val="center"/>
          </w:tcPr>
          <w:p w:rsidR="00C07A92" w:rsidRPr="00911968" w:rsidRDefault="00D41983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C07A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C07A92" w:rsidRPr="000E18DA" w:rsidTr="00D94CF4">
        <w:trPr>
          <w:trHeight w:val="403"/>
        </w:trPr>
        <w:tc>
          <w:tcPr>
            <w:tcW w:w="4106" w:type="dxa"/>
            <w:vAlign w:val="center"/>
          </w:tcPr>
          <w:p w:rsidR="00C07A92" w:rsidRPr="000E18DA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Informacja o przeznaczeniu do zbycia lub oddania </w:t>
            </w:r>
            <w:r w:rsidR="00087AA4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szCs w:val="20"/>
              </w:rPr>
              <w:t>w użytkowanie wieczyste, najem, dzierżawę lub użyczenie</w:t>
            </w:r>
          </w:p>
        </w:tc>
        <w:tc>
          <w:tcPr>
            <w:tcW w:w="6095" w:type="dxa"/>
            <w:vAlign w:val="center"/>
          </w:tcPr>
          <w:p w:rsidR="00C07A92" w:rsidRPr="00911968" w:rsidRDefault="00911968" w:rsidP="00911968">
            <w:pPr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color w:val="000000"/>
                <w:sz w:val="20"/>
                <w:szCs w:val="20"/>
              </w:rPr>
              <w:t>Zbycie</w:t>
            </w:r>
            <w:r w:rsidR="003B4306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pomieszczenia</w:t>
            </w:r>
            <w:r w:rsidR="003B4306" w:rsidRPr="00911968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r w:rsidR="003B4306">
              <w:rPr>
                <w:rFonts w:ascii="Arial Narrow" w:hAnsi="Arial Narrow" w:cstheme="minorHAnsi"/>
                <w:color w:val="000000"/>
                <w:sz w:val="20"/>
                <w:szCs w:val="20"/>
              </w:rPr>
              <w:t>użytkowego</w:t>
            </w:r>
            <w:r w:rsidRPr="00911968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na rzecz </w:t>
            </w:r>
            <w:r w:rsidR="00C37003">
              <w:rPr>
                <w:rFonts w:ascii="Arial Narrow" w:hAnsi="Arial Narrow" w:cstheme="minorHAnsi"/>
                <w:color w:val="000000"/>
                <w:sz w:val="20"/>
                <w:szCs w:val="20"/>
              </w:rPr>
              <w:t>dzierżawcy</w:t>
            </w:r>
            <w:r w:rsidRPr="00911968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r w:rsidR="004C02D2">
              <w:rPr>
                <w:rFonts w:ascii="Arial Narrow" w:hAnsi="Arial Narrow" w:cstheme="minorHAnsi"/>
                <w:color w:val="000000"/>
                <w:sz w:val="20"/>
                <w:szCs w:val="20"/>
              </w:rPr>
              <w:t>w celu powiększenia sąsiedniej nieruchomości lokalowej</w:t>
            </w:r>
            <w:r w:rsidRPr="00911968">
              <w:rPr>
                <w:rFonts w:ascii="Arial Narrow" w:hAnsi="Arial Narrow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C07A92" w:rsidRPr="000E18DA" w:rsidTr="00D94CF4">
        <w:trPr>
          <w:trHeight w:val="499"/>
        </w:trPr>
        <w:tc>
          <w:tcPr>
            <w:tcW w:w="4106" w:type="dxa"/>
          </w:tcPr>
          <w:p w:rsidR="00C07A92" w:rsidRPr="00B96952" w:rsidRDefault="00C07A92" w:rsidP="00C07A9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 w:cs="Arial Narrow"/>
                <w:sz w:val="20"/>
                <w:szCs w:val="20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6095" w:type="dxa"/>
            <w:vAlign w:val="center"/>
          </w:tcPr>
          <w:p w:rsidR="00C07A92" w:rsidRPr="00B96952" w:rsidRDefault="00C07A92" w:rsidP="00C07A9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/>
                <w:sz w:val="20"/>
                <w:szCs w:val="20"/>
              </w:rPr>
              <w:t>6 tygodni, licząc od dnia wywieszenia wykazu</w:t>
            </w:r>
          </w:p>
        </w:tc>
      </w:tr>
    </w:tbl>
    <w:p w:rsidR="00FA6BA2" w:rsidRPr="000E18DA" w:rsidRDefault="00FA6BA2" w:rsidP="00FA6BA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A6BA2" w:rsidRDefault="00FA6BA2" w:rsidP="00C07A9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4156D">
        <w:rPr>
          <w:rFonts w:ascii="Arial Narrow" w:hAnsi="Arial Narrow" w:cs="Arial"/>
          <w:sz w:val="20"/>
          <w:szCs w:val="20"/>
        </w:rPr>
        <w:t>Z uwagi na fakt, że budynki, w których znajdują się przedmiotowe lokale mieszkalne maja powyżej 5 lat zgodnie z art.43 ust.1 pkt. 10 ustawy z dnia 11 marca 2004 r. o podatku od towarów i usług (Dz. U. z 202</w:t>
      </w:r>
      <w:r w:rsidR="0082540C">
        <w:rPr>
          <w:rFonts w:ascii="Arial Narrow" w:hAnsi="Arial Narrow" w:cs="Arial"/>
          <w:sz w:val="20"/>
          <w:szCs w:val="20"/>
        </w:rPr>
        <w:t>2</w:t>
      </w:r>
      <w:r w:rsidRPr="0004156D">
        <w:rPr>
          <w:rFonts w:ascii="Arial Narrow" w:hAnsi="Arial Narrow" w:cs="Arial"/>
          <w:sz w:val="20"/>
          <w:szCs w:val="20"/>
        </w:rPr>
        <w:t xml:space="preserve"> r. poz.</w:t>
      </w:r>
      <w:r w:rsidR="0082540C">
        <w:rPr>
          <w:rFonts w:ascii="Arial Narrow" w:hAnsi="Arial Narrow" w:cs="Arial"/>
          <w:sz w:val="20"/>
          <w:szCs w:val="20"/>
        </w:rPr>
        <w:t>931</w:t>
      </w:r>
      <w:r w:rsidRPr="0004156D">
        <w:rPr>
          <w:rFonts w:ascii="Arial Narrow" w:hAnsi="Arial Narrow" w:cs="Arial"/>
          <w:sz w:val="20"/>
          <w:szCs w:val="20"/>
        </w:rPr>
        <w:t xml:space="preserve"> t.j. z późn. zm.), ich sprzedaż zwolniona jest z podatku VAT, ponieważ stanowi dostawę towarów używanych.</w:t>
      </w:r>
    </w:p>
    <w:p w:rsidR="00616FE9" w:rsidRDefault="00C07A92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</w:t>
      </w:r>
    </w:p>
    <w:p w:rsidR="00FA6BA2" w:rsidRDefault="00C07A92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FA6BA2" w:rsidRPr="0004156D">
        <w:rPr>
          <w:rFonts w:ascii="Arial Narrow" w:hAnsi="Arial Narrow" w:cs="Arial"/>
          <w:b/>
          <w:sz w:val="20"/>
          <w:szCs w:val="20"/>
        </w:rPr>
        <w:t xml:space="preserve">Wykaz zostaje wywieszony od </w:t>
      </w:r>
      <w:r w:rsidR="000E18DA" w:rsidRPr="0004156D">
        <w:rPr>
          <w:rFonts w:ascii="Arial Narrow" w:hAnsi="Arial Narrow" w:cs="Arial"/>
          <w:b/>
          <w:sz w:val="20"/>
          <w:szCs w:val="20"/>
        </w:rPr>
        <w:t xml:space="preserve">dnia </w:t>
      </w:r>
      <w:r w:rsidR="00616FE9">
        <w:rPr>
          <w:rFonts w:ascii="Arial Narrow" w:hAnsi="Arial Narrow" w:cs="Arial"/>
          <w:b/>
          <w:sz w:val="20"/>
          <w:szCs w:val="20"/>
        </w:rPr>
        <w:t>05</w:t>
      </w:r>
      <w:r>
        <w:rPr>
          <w:rFonts w:ascii="Arial Narrow" w:hAnsi="Arial Narrow" w:cs="Arial"/>
          <w:b/>
          <w:sz w:val="20"/>
          <w:szCs w:val="20"/>
        </w:rPr>
        <w:t>.0</w:t>
      </w:r>
      <w:r w:rsidR="00616FE9">
        <w:rPr>
          <w:rFonts w:ascii="Arial Narrow" w:hAnsi="Arial Narrow" w:cs="Arial"/>
          <w:b/>
          <w:sz w:val="20"/>
          <w:szCs w:val="20"/>
        </w:rPr>
        <w:t>9</w:t>
      </w:r>
      <w:r w:rsidR="000E18DA" w:rsidRPr="0004156D">
        <w:rPr>
          <w:rFonts w:ascii="Arial Narrow" w:hAnsi="Arial Narrow" w:cs="Arial"/>
          <w:b/>
          <w:sz w:val="20"/>
          <w:szCs w:val="20"/>
        </w:rPr>
        <w:t>.</w:t>
      </w:r>
      <w:r w:rsidR="000E18DA" w:rsidRPr="00C07A92">
        <w:rPr>
          <w:rFonts w:ascii="Arial Narrow" w:hAnsi="Arial Narrow" w:cs="Arial"/>
          <w:b/>
          <w:sz w:val="20"/>
          <w:szCs w:val="20"/>
        </w:rPr>
        <w:t>2022</w:t>
      </w:r>
      <w:r w:rsidR="00FA6BA2" w:rsidRPr="00C07A92">
        <w:rPr>
          <w:rFonts w:ascii="Arial Narrow" w:hAnsi="Arial Narrow" w:cs="Arial"/>
          <w:b/>
          <w:sz w:val="20"/>
          <w:szCs w:val="20"/>
        </w:rPr>
        <w:t xml:space="preserve"> r.  do </w:t>
      </w:r>
      <w:r w:rsidR="000E18DA" w:rsidRPr="00C07A92">
        <w:rPr>
          <w:rFonts w:ascii="Arial Narrow" w:hAnsi="Arial Narrow" w:cs="Arial"/>
          <w:b/>
          <w:sz w:val="20"/>
          <w:szCs w:val="20"/>
        </w:rPr>
        <w:t xml:space="preserve">dnia </w:t>
      </w:r>
      <w:r w:rsidR="00616FE9">
        <w:rPr>
          <w:rFonts w:ascii="Arial Narrow" w:hAnsi="Arial Narrow" w:cs="Arial"/>
          <w:b/>
          <w:sz w:val="20"/>
          <w:szCs w:val="20"/>
        </w:rPr>
        <w:t>27</w:t>
      </w:r>
      <w:r w:rsidRPr="00C07A92">
        <w:rPr>
          <w:rFonts w:ascii="Arial Narrow" w:hAnsi="Arial Narrow" w:cs="Arial"/>
          <w:b/>
          <w:sz w:val="20"/>
          <w:szCs w:val="20"/>
        </w:rPr>
        <w:t>.0</w:t>
      </w:r>
      <w:r w:rsidR="00616FE9">
        <w:rPr>
          <w:rFonts w:ascii="Arial Narrow" w:hAnsi="Arial Narrow" w:cs="Arial"/>
          <w:b/>
          <w:sz w:val="20"/>
          <w:szCs w:val="20"/>
        </w:rPr>
        <w:t>9</w:t>
      </w:r>
      <w:r w:rsidR="00FA6BA2" w:rsidRPr="00C07A92">
        <w:rPr>
          <w:rFonts w:ascii="Arial Narrow" w:hAnsi="Arial Narrow" w:cs="Arial"/>
          <w:b/>
          <w:sz w:val="20"/>
          <w:szCs w:val="20"/>
        </w:rPr>
        <w:t>.2022 r.</w:t>
      </w:r>
    </w:p>
    <w:p w:rsidR="00616FE9" w:rsidRPr="0004156D" w:rsidRDefault="00616FE9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</w:p>
    <w:p w:rsidR="00FA6BA2" w:rsidRPr="00C07A92" w:rsidRDefault="00FA6BA2" w:rsidP="00FA6B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Style w:val="changed-paragraph"/>
          <w:rFonts w:ascii="Arial Narrow" w:hAnsi="Arial Narrow" w:cs="Arial"/>
          <w:sz w:val="18"/>
          <w:szCs w:val="18"/>
        </w:rPr>
      </w:pPr>
      <w:r w:rsidRPr="00C07A92">
        <w:rPr>
          <w:rStyle w:val="changed-paragraph"/>
          <w:rFonts w:ascii="Arial Narrow" w:hAnsi="Arial Narrow" w:cs="Arial"/>
          <w:sz w:val="18"/>
          <w:szCs w:val="18"/>
        </w:rPr>
        <w:t xml:space="preserve">Powyższy wykaz zamieszcza się na stronie internetowej </w:t>
      </w:r>
      <w:r w:rsidRPr="00C07A92">
        <w:rPr>
          <w:rFonts w:ascii="Arial Narrow" w:hAnsi="Arial Narrow" w:cs="Arial"/>
          <w:sz w:val="18"/>
          <w:szCs w:val="18"/>
        </w:rPr>
        <w:t xml:space="preserve">prowadzonej przez Urząd Miasta Iława pod adresem: </w:t>
      </w:r>
      <w:hyperlink r:id="rId8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www.ilawa.pl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i Biuletynie Informacji Publicznej pod adresem: </w:t>
      </w:r>
      <w:hyperlink r:id="rId9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http://bip.umilawa.pl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</w:t>
      </w:r>
    </w:p>
    <w:p w:rsidR="00FA6BA2" w:rsidRPr="00C07A92" w:rsidRDefault="00FA6BA2" w:rsidP="00FA6BA2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C07A92">
        <w:rPr>
          <w:rFonts w:ascii="Arial Narrow" w:hAnsi="Arial Narrow" w:cs="Arial"/>
          <w:sz w:val="18"/>
          <w:szCs w:val="18"/>
        </w:rPr>
        <w:t xml:space="preserve">Informację o wywieszonym wykazie </w:t>
      </w:r>
      <w:r w:rsidRPr="00C07A92">
        <w:rPr>
          <w:rStyle w:val="changed-paragraph"/>
          <w:rFonts w:ascii="Arial Narrow" w:hAnsi="Arial Narrow" w:cs="Arial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  <w:r w:rsidRPr="00C07A92">
        <w:rPr>
          <w:rFonts w:ascii="Arial Narrow" w:hAnsi="Arial Narrow" w:cs="Arial"/>
          <w:sz w:val="18"/>
          <w:szCs w:val="18"/>
        </w:rPr>
        <w:tab/>
      </w:r>
    </w:p>
    <w:p w:rsidR="00FA6BA2" w:rsidRPr="0004156D" w:rsidRDefault="00FA6BA2" w:rsidP="00FA6BA2">
      <w:pPr>
        <w:spacing w:after="0"/>
        <w:ind w:left="-180" w:hanging="284"/>
        <w:jc w:val="both"/>
        <w:rPr>
          <w:rFonts w:ascii="Arial" w:hAnsi="Arial" w:cs="Arial"/>
          <w:sz w:val="20"/>
          <w:szCs w:val="20"/>
        </w:rPr>
      </w:pP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" w:hAnsi="Arial" w:cs="Arial"/>
          <w:sz w:val="20"/>
          <w:szCs w:val="20"/>
        </w:rPr>
        <w:tab/>
      </w:r>
      <w:r w:rsidRPr="0004156D">
        <w:rPr>
          <w:rFonts w:ascii="Arial" w:hAnsi="Arial" w:cs="Arial"/>
          <w:sz w:val="20"/>
          <w:szCs w:val="20"/>
        </w:rPr>
        <w:tab/>
      </w:r>
    </w:p>
    <w:p w:rsidR="00FA6BA2" w:rsidRPr="00251960" w:rsidRDefault="00FA6BA2" w:rsidP="00616FE9">
      <w:pPr>
        <w:spacing w:after="0"/>
        <w:ind w:left="-180"/>
        <w:jc w:val="both"/>
        <w:rPr>
          <w:rFonts w:ascii="Arial" w:hAnsi="Arial" w:cs="Arial"/>
          <w:sz w:val="16"/>
          <w:szCs w:val="16"/>
        </w:rPr>
      </w:pP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C07A92">
        <w:rPr>
          <w:rFonts w:ascii="Arial" w:hAnsi="Arial" w:cs="Arial"/>
          <w:sz w:val="16"/>
          <w:szCs w:val="16"/>
        </w:rPr>
        <w:t xml:space="preserve">                         </w:t>
      </w:r>
      <w:r w:rsidR="00616FE9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251960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FA6BA2" w:rsidRDefault="00C07A92" w:rsidP="00616FE9">
      <w:pPr>
        <w:tabs>
          <w:tab w:val="left" w:pos="10950"/>
        </w:tabs>
        <w:spacing w:after="0"/>
        <w:ind w:left="7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="00FA6BA2" w:rsidRPr="00251960">
        <w:rPr>
          <w:rFonts w:ascii="Arial" w:hAnsi="Arial" w:cs="Arial"/>
          <w:i/>
          <w:sz w:val="16"/>
          <w:szCs w:val="16"/>
        </w:rPr>
        <w:t>(podpis)</w:t>
      </w:r>
      <w:r w:rsidR="00FA6BA2">
        <w:rPr>
          <w:rFonts w:ascii="Arial" w:hAnsi="Arial" w:cs="Arial"/>
          <w:sz w:val="16"/>
          <w:szCs w:val="16"/>
        </w:rPr>
        <w:tab/>
      </w:r>
    </w:p>
    <w:p w:rsidR="00FA6BA2" w:rsidRPr="00A579E0" w:rsidRDefault="00FA6BA2" w:rsidP="00FA6B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</w:p>
    <w:sectPr w:rsidR="00FA6BA2" w:rsidRPr="00A579E0" w:rsidSect="00616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FB" w:rsidRDefault="00724EFB" w:rsidP="003548CD">
      <w:pPr>
        <w:spacing w:after="0" w:line="240" w:lineRule="auto"/>
      </w:pPr>
      <w:r>
        <w:separator/>
      </w:r>
    </w:p>
  </w:endnote>
  <w:end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D74E93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D74E93">
    <w:pPr>
      <w:pStyle w:val="Stopka"/>
      <w:jc w:val="center"/>
    </w:pPr>
    <w:r>
      <w:t>tel. 89 649 01 01, fax. 89 649 26 31</w:t>
    </w:r>
  </w:p>
  <w:p w:rsidR="00C13045" w:rsidRPr="00550A9F" w:rsidRDefault="00C13045" w:rsidP="00D74E93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www.ilawa.pl</w:t>
    </w:r>
  </w:p>
  <w:p w:rsidR="00C13045" w:rsidRPr="00D74E93" w:rsidRDefault="00C13045" w:rsidP="00D74E93">
    <w:pPr>
      <w:pStyle w:val="Stopk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FB" w:rsidRDefault="00724EFB" w:rsidP="003548CD">
      <w:pPr>
        <w:spacing w:after="0" w:line="240" w:lineRule="auto"/>
      </w:pPr>
      <w:r>
        <w:separator/>
      </w:r>
    </w:p>
  </w:footnote>
  <w:foot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3ED"/>
    <w:multiLevelType w:val="hybridMultilevel"/>
    <w:tmpl w:val="777C7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E7598"/>
    <w:multiLevelType w:val="hybridMultilevel"/>
    <w:tmpl w:val="40F8D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132FA"/>
    <w:rsid w:val="0003700E"/>
    <w:rsid w:val="0004156D"/>
    <w:rsid w:val="00045455"/>
    <w:rsid w:val="00051E80"/>
    <w:rsid w:val="000802F9"/>
    <w:rsid w:val="00087AA4"/>
    <w:rsid w:val="000B7705"/>
    <w:rsid w:val="000E18DA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75720"/>
    <w:rsid w:val="00192D0A"/>
    <w:rsid w:val="001B4D4A"/>
    <w:rsid w:val="001B4DD1"/>
    <w:rsid w:val="001E3839"/>
    <w:rsid w:val="00275F39"/>
    <w:rsid w:val="0027754B"/>
    <w:rsid w:val="00280804"/>
    <w:rsid w:val="00293B4E"/>
    <w:rsid w:val="002B13BB"/>
    <w:rsid w:val="002D6BC1"/>
    <w:rsid w:val="00307023"/>
    <w:rsid w:val="00315192"/>
    <w:rsid w:val="003548CD"/>
    <w:rsid w:val="003B4306"/>
    <w:rsid w:val="003D4F6F"/>
    <w:rsid w:val="003F410B"/>
    <w:rsid w:val="003F4E5B"/>
    <w:rsid w:val="004049AD"/>
    <w:rsid w:val="004161FE"/>
    <w:rsid w:val="00423E87"/>
    <w:rsid w:val="004708D7"/>
    <w:rsid w:val="00473BF7"/>
    <w:rsid w:val="00476368"/>
    <w:rsid w:val="00476A15"/>
    <w:rsid w:val="004A2626"/>
    <w:rsid w:val="004C02D2"/>
    <w:rsid w:val="004E1BB7"/>
    <w:rsid w:val="004F1A74"/>
    <w:rsid w:val="00535810"/>
    <w:rsid w:val="005441C9"/>
    <w:rsid w:val="00550A9F"/>
    <w:rsid w:val="00572C82"/>
    <w:rsid w:val="00594002"/>
    <w:rsid w:val="005B0754"/>
    <w:rsid w:val="005E0BB4"/>
    <w:rsid w:val="00600B0D"/>
    <w:rsid w:val="00616FE9"/>
    <w:rsid w:val="00617732"/>
    <w:rsid w:val="00624C0C"/>
    <w:rsid w:val="00627A6D"/>
    <w:rsid w:val="00686964"/>
    <w:rsid w:val="00697E84"/>
    <w:rsid w:val="006D0E84"/>
    <w:rsid w:val="00724EFB"/>
    <w:rsid w:val="00743F45"/>
    <w:rsid w:val="00772B22"/>
    <w:rsid w:val="00775221"/>
    <w:rsid w:val="007A4655"/>
    <w:rsid w:val="007C29BC"/>
    <w:rsid w:val="007E3E3A"/>
    <w:rsid w:val="007E5393"/>
    <w:rsid w:val="00817FAF"/>
    <w:rsid w:val="0082540C"/>
    <w:rsid w:val="00830A01"/>
    <w:rsid w:val="0083788E"/>
    <w:rsid w:val="008A653B"/>
    <w:rsid w:val="008B3D16"/>
    <w:rsid w:val="008D0BDD"/>
    <w:rsid w:val="008D1206"/>
    <w:rsid w:val="009101B6"/>
    <w:rsid w:val="00911968"/>
    <w:rsid w:val="00966961"/>
    <w:rsid w:val="009723BF"/>
    <w:rsid w:val="009744DC"/>
    <w:rsid w:val="00986DB8"/>
    <w:rsid w:val="009C0121"/>
    <w:rsid w:val="00A00CFA"/>
    <w:rsid w:val="00A04E18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004A"/>
    <w:rsid w:val="00B81C18"/>
    <w:rsid w:val="00B82E86"/>
    <w:rsid w:val="00B96952"/>
    <w:rsid w:val="00BB5C57"/>
    <w:rsid w:val="00C07A92"/>
    <w:rsid w:val="00C10C83"/>
    <w:rsid w:val="00C13045"/>
    <w:rsid w:val="00C35F11"/>
    <w:rsid w:val="00C37003"/>
    <w:rsid w:val="00C53A67"/>
    <w:rsid w:val="00C72755"/>
    <w:rsid w:val="00C72EE8"/>
    <w:rsid w:val="00C74EAC"/>
    <w:rsid w:val="00C80FBE"/>
    <w:rsid w:val="00CC3E42"/>
    <w:rsid w:val="00D22AD6"/>
    <w:rsid w:val="00D350CF"/>
    <w:rsid w:val="00D3753B"/>
    <w:rsid w:val="00D41983"/>
    <w:rsid w:val="00D540A2"/>
    <w:rsid w:val="00D661AD"/>
    <w:rsid w:val="00D74E93"/>
    <w:rsid w:val="00D94CF4"/>
    <w:rsid w:val="00DC16F0"/>
    <w:rsid w:val="00DE46BD"/>
    <w:rsid w:val="00E27CFE"/>
    <w:rsid w:val="00E41E64"/>
    <w:rsid w:val="00E763BD"/>
    <w:rsid w:val="00E97FB8"/>
    <w:rsid w:val="00EA4BFF"/>
    <w:rsid w:val="00EB04B6"/>
    <w:rsid w:val="00EE0F33"/>
    <w:rsid w:val="00F013B8"/>
    <w:rsid w:val="00F300B2"/>
    <w:rsid w:val="00F3091A"/>
    <w:rsid w:val="00F32220"/>
    <w:rsid w:val="00F50FFE"/>
    <w:rsid w:val="00F56882"/>
    <w:rsid w:val="00F71077"/>
    <w:rsid w:val="00FA0CA8"/>
    <w:rsid w:val="00FA6BA2"/>
    <w:rsid w:val="00FB10AB"/>
    <w:rsid w:val="00F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758B26"/>
  <w15:chartTrackingRefBased/>
  <w15:docId w15:val="{3325962D-3F35-47C9-BEC7-59D96CB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rsid w:val="00FA6BA2"/>
    <w:rPr>
      <w:color w:val="0000FF"/>
      <w:u w:val="single"/>
    </w:rPr>
  </w:style>
  <w:style w:type="character" w:customStyle="1" w:styleId="changed-paragraph">
    <w:name w:val="changed-paragraph"/>
    <w:rsid w:val="00FA6BA2"/>
  </w:style>
  <w:style w:type="paragraph" w:styleId="Akapitzlist">
    <w:name w:val="List Paragraph"/>
    <w:basedOn w:val="Normalny"/>
    <w:uiPriority w:val="34"/>
    <w:qFormat/>
    <w:rsid w:val="00FA6BA2"/>
    <w:pPr>
      <w:ind w:left="720"/>
      <w:contextualSpacing/>
    </w:pPr>
  </w:style>
  <w:style w:type="table" w:styleId="Tabela-Siatka">
    <w:name w:val="Table Grid"/>
    <w:basedOn w:val="Standardowy"/>
    <w:uiPriority w:val="59"/>
    <w:rsid w:val="00FA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a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umilawa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9EA9-8281-4BCB-8274-8FD2B2DD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Cecylia Filaber</cp:lastModifiedBy>
  <cp:revision>29</cp:revision>
  <cp:lastPrinted>2022-08-30T11:57:00Z</cp:lastPrinted>
  <dcterms:created xsi:type="dcterms:W3CDTF">2022-02-18T12:22:00Z</dcterms:created>
  <dcterms:modified xsi:type="dcterms:W3CDTF">2022-08-30T12:13:00Z</dcterms:modified>
</cp:coreProperties>
</file>