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242CD2" w:rsidRDefault="00044AE1" w:rsidP="00242CD2">
      <w:pPr>
        <w:spacing w:after="0" w:line="240" w:lineRule="auto"/>
        <w:jc w:val="right"/>
        <w:rPr>
          <w:rFonts w:asciiTheme="minorHAnsi" w:hAnsiTheme="minorHAnsi" w:cstheme="minorHAnsi"/>
          <w:sz w:val="20"/>
          <w:szCs w:val="20"/>
        </w:rPr>
      </w:pPr>
      <w:bookmarkStart w:id="0" w:name="_GoBack"/>
      <w:bookmarkEnd w:id="0"/>
      <w:r w:rsidRPr="00242CD2">
        <w:rPr>
          <w:rFonts w:asciiTheme="minorHAnsi" w:hAnsiTheme="minorHAnsi" w:cstheme="minorHAnsi"/>
          <w:sz w:val="20"/>
          <w:szCs w:val="20"/>
        </w:rPr>
        <w:t>I</w:t>
      </w:r>
      <w:r w:rsidR="00242CD2" w:rsidRPr="00242CD2">
        <w:rPr>
          <w:rFonts w:asciiTheme="minorHAnsi" w:hAnsiTheme="minorHAnsi" w:cstheme="minorHAnsi"/>
          <w:sz w:val="20"/>
          <w:szCs w:val="20"/>
        </w:rPr>
        <w:t>ława, dnia 25</w:t>
      </w:r>
      <w:r w:rsidR="00DD39DE" w:rsidRPr="00242CD2">
        <w:rPr>
          <w:rFonts w:asciiTheme="minorHAnsi" w:hAnsiTheme="minorHAnsi" w:cstheme="minorHAnsi"/>
          <w:sz w:val="20"/>
          <w:szCs w:val="20"/>
        </w:rPr>
        <w:t>.04</w:t>
      </w:r>
      <w:r w:rsidR="001969C6" w:rsidRPr="00242CD2">
        <w:rPr>
          <w:rFonts w:asciiTheme="minorHAnsi" w:hAnsiTheme="minorHAnsi" w:cstheme="minorHAnsi"/>
          <w:sz w:val="20"/>
          <w:szCs w:val="20"/>
        </w:rPr>
        <w:t>.2022</w:t>
      </w:r>
      <w:r w:rsidRPr="00242CD2">
        <w:rPr>
          <w:rFonts w:asciiTheme="minorHAnsi" w:hAnsiTheme="minorHAnsi" w:cstheme="minorHAnsi"/>
          <w:sz w:val="20"/>
          <w:szCs w:val="20"/>
        </w:rPr>
        <w:t xml:space="preserve"> r.</w:t>
      </w:r>
    </w:p>
    <w:p w:rsidR="000D13B9" w:rsidRPr="00242CD2" w:rsidRDefault="004941EC" w:rsidP="00242CD2">
      <w:pPr>
        <w:spacing w:after="0" w:line="240" w:lineRule="auto"/>
        <w:rPr>
          <w:rFonts w:asciiTheme="minorHAnsi" w:hAnsiTheme="minorHAnsi" w:cstheme="minorHAnsi"/>
          <w:sz w:val="20"/>
          <w:szCs w:val="20"/>
        </w:rPr>
      </w:pPr>
      <w:r w:rsidRPr="00242CD2">
        <w:rPr>
          <w:rFonts w:asciiTheme="minorHAnsi" w:hAnsiTheme="minorHAnsi" w:cstheme="minorHAnsi"/>
          <w:sz w:val="20"/>
          <w:szCs w:val="20"/>
        </w:rPr>
        <w:t>UMK.6845.30.2022</w:t>
      </w:r>
    </w:p>
    <w:p w:rsidR="004941EC" w:rsidRPr="00242CD2" w:rsidRDefault="004941EC" w:rsidP="00242CD2">
      <w:pPr>
        <w:spacing w:after="0" w:line="240" w:lineRule="auto"/>
        <w:jc w:val="center"/>
        <w:rPr>
          <w:rFonts w:asciiTheme="minorHAnsi" w:hAnsiTheme="minorHAnsi" w:cstheme="minorHAnsi"/>
          <w:b/>
          <w:sz w:val="20"/>
          <w:szCs w:val="20"/>
        </w:rPr>
      </w:pPr>
    </w:p>
    <w:p w:rsidR="00B723E8" w:rsidRPr="00242CD2" w:rsidRDefault="00B723E8" w:rsidP="00242CD2">
      <w:pPr>
        <w:spacing w:after="0" w:line="240" w:lineRule="auto"/>
        <w:jc w:val="center"/>
        <w:rPr>
          <w:rFonts w:asciiTheme="minorHAnsi" w:hAnsiTheme="minorHAnsi" w:cstheme="minorHAnsi"/>
          <w:b/>
          <w:sz w:val="20"/>
          <w:szCs w:val="20"/>
        </w:rPr>
      </w:pPr>
      <w:r w:rsidRPr="00242CD2">
        <w:rPr>
          <w:rFonts w:asciiTheme="minorHAnsi" w:hAnsiTheme="minorHAnsi" w:cstheme="minorHAnsi"/>
          <w:b/>
          <w:sz w:val="20"/>
          <w:szCs w:val="20"/>
        </w:rPr>
        <w:t>BURMISTRZ MIASTA IŁAWY</w:t>
      </w:r>
    </w:p>
    <w:p w:rsidR="00B723E8" w:rsidRPr="00242CD2" w:rsidRDefault="00B723E8" w:rsidP="00242CD2">
      <w:pPr>
        <w:spacing w:after="0" w:line="240" w:lineRule="auto"/>
        <w:jc w:val="both"/>
        <w:rPr>
          <w:rFonts w:asciiTheme="minorHAnsi" w:hAnsiTheme="minorHAnsi" w:cstheme="minorHAnsi"/>
          <w:b/>
          <w:sz w:val="20"/>
          <w:szCs w:val="20"/>
        </w:rPr>
      </w:pPr>
    </w:p>
    <w:p w:rsidR="006C3097" w:rsidRPr="00242CD2" w:rsidRDefault="00B723E8" w:rsidP="00312F4B">
      <w:pPr>
        <w:spacing w:after="0" w:line="240" w:lineRule="auto"/>
        <w:jc w:val="center"/>
        <w:rPr>
          <w:rFonts w:asciiTheme="minorHAnsi" w:hAnsiTheme="minorHAnsi" w:cstheme="minorHAnsi"/>
          <w:b/>
          <w:sz w:val="20"/>
          <w:szCs w:val="20"/>
        </w:rPr>
      </w:pPr>
      <w:r w:rsidRPr="00242CD2">
        <w:rPr>
          <w:rFonts w:asciiTheme="minorHAnsi" w:hAnsiTheme="minorHAnsi" w:cstheme="minorHAnsi"/>
          <w:b/>
          <w:sz w:val="20"/>
          <w:szCs w:val="20"/>
          <w:u w:val="single"/>
        </w:rPr>
        <w:t xml:space="preserve">ogłasza </w:t>
      </w:r>
      <w:r w:rsidR="00DD39DE" w:rsidRPr="00242CD2">
        <w:rPr>
          <w:rFonts w:asciiTheme="minorHAnsi" w:hAnsiTheme="minorHAnsi" w:cstheme="minorHAnsi"/>
          <w:b/>
          <w:sz w:val="20"/>
          <w:szCs w:val="20"/>
          <w:u w:val="single"/>
        </w:rPr>
        <w:t>II</w:t>
      </w:r>
      <w:r w:rsidR="00242CD2" w:rsidRPr="00242CD2">
        <w:rPr>
          <w:rFonts w:asciiTheme="minorHAnsi" w:hAnsiTheme="minorHAnsi" w:cstheme="minorHAnsi"/>
          <w:b/>
          <w:sz w:val="20"/>
          <w:szCs w:val="20"/>
          <w:u w:val="single"/>
        </w:rPr>
        <w:t>I</w:t>
      </w:r>
      <w:r w:rsidR="00DD39DE" w:rsidRPr="00242CD2">
        <w:rPr>
          <w:rFonts w:asciiTheme="minorHAnsi" w:hAnsiTheme="minorHAnsi" w:cstheme="minorHAnsi"/>
          <w:b/>
          <w:sz w:val="20"/>
          <w:szCs w:val="20"/>
          <w:u w:val="single"/>
        </w:rPr>
        <w:t xml:space="preserve"> </w:t>
      </w:r>
      <w:r w:rsidRPr="00242CD2">
        <w:rPr>
          <w:rFonts w:asciiTheme="minorHAnsi" w:hAnsiTheme="minorHAnsi" w:cstheme="minorHAnsi"/>
          <w:b/>
          <w:sz w:val="20"/>
          <w:szCs w:val="20"/>
          <w:u w:val="single"/>
        </w:rPr>
        <w:t>przetarg ustny nieograniczony</w:t>
      </w:r>
      <w:r w:rsidR="007236F5" w:rsidRPr="00242CD2">
        <w:rPr>
          <w:rFonts w:asciiTheme="minorHAnsi" w:hAnsiTheme="minorHAnsi" w:cstheme="minorHAnsi"/>
          <w:b/>
          <w:sz w:val="20"/>
          <w:szCs w:val="20"/>
          <w:u w:val="single"/>
        </w:rPr>
        <w:t xml:space="preserve"> </w:t>
      </w:r>
      <w:r w:rsidR="00EA213C" w:rsidRPr="00242CD2">
        <w:rPr>
          <w:rFonts w:asciiTheme="minorHAnsi" w:hAnsiTheme="minorHAnsi" w:cstheme="minorHAnsi"/>
          <w:b/>
          <w:sz w:val="20"/>
          <w:szCs w:val="20"/>
          <w:u w:val="single"/>
        </w:rPr>
        <w:t>nr 1</w:t>
      </w:r>
      <w:r w:rsidR="00EA213C" w:rsidRPr="00242CD2">
        <w:rPr>
          <w:rFonts w:asciiTheme="minorHAnsi" w:hAnsiTheme="minorHAnsi" w:cstheme="minorHAnsi"/>
          <w:b/>
          <w:sz w:val="20"/>
          <w:szCs w:val="20"/>
        </w:rPr>
        <w:t xml:space="preserve"> </w:t>
      </w:r>
      <w:r w:rsidR="007236F5" w:rsidRPr="00242CD2">
        <w:rPr>
          <w:rFonts w:asciiTheme="minorHAnsi" w:hAnsiTheme="minorHAnsi" w:cstheme="minorHAnsi"/>
          <w:b/>
          <w:sz w:val="20"/>
          <w:szCs w:val="20"/>
        </w:rPr>
        <w:t xml:space="preserve">na dzierżawę nieruchomości gruntowej, będącej własnością Gminy Miejskiej Iława, </w:t>
      </w:r>
      <w:r w:rsidR="00E02403" w:rsidRPr="00242CD2">
        <w:rPr>
          <w:rFonts w:asciiTheme="minorHAnsi" w:hAnsiTheme="minorHAnsi" w:cstheme="minorHAnsi"/>
          <w:b/>
          <w:sz w:val="20"/>
          <w:szCs w:val="20"/>
        </w:rPr>
        <w:t xml:space="preserve">położonej przy ul. Kajki </w:t>
      </w:r>
      <w:r w:rsidR="00AE7E5D" w:rsidRPr="00242CD2">
        <w:rPr>
          <w:rFonts w:asciiTheme="minorHAnsi" w:hAnsiTheme="minorHAnsi" w:cstheme="minorHAnsi"/>
          <w:b/>
          <w:sz w:val="20"/>
          <w:szCs w:val="20"/>
        </w:rPr>
        <w:t>w Iławie z przeznaczeniem na prowadzenie działalności gospodarczej.</w:t>
      </w:r>
    </w:p>
    <w:p w:rsidR="00B723E8" w:rsidRPr="00242CD2" w:rsidRDefault="006C3097"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Przedmiot przetargu:</w:t>
      </w:r>
    </w:p>
    <w:p w:rsidR="006C3097" w:rsidRPr="00242CD2" w:rsidRDefault="002D4DEA" w:rsidP="00242CD2">
      <w:p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Postępowanie dotyczy części</w:t>
      </w:r>
      <w:r w:rsidR="00E02403" w:rsidRPr="00242CD2">
        <w:rPr>
          <w:rFonts w:asciiTheme="minorHAnsi" w:hAnsiTheme="minorHAnsi" w:cstheme="minorHAnsi"/>
          <w:sz w:val="20"/>
          <w:szCs w:val="20"/>
        </w:rPr>
        <w:t xml:space="preserve"> </w:t>
      </w:r>
      <w:r w:rsidR="00B723E8" w:rsidRPr="00242CD2">
        <w:rPr>
          <w:rFonts w:asciiTheme="minorHAnsi" w:hAnsiTheme="minorHAnsi" w:cstheme="minorHAnsi"/>
          <w:sz w:val="20"/>
          <w:szCs w:val="20"/>
        </w:rPr>
        <w:t xml:space="preserve">nieruchomości </w:t>
      </w:r>
      <w:r w:rsidRPr="00242CD2">
        <w:rPr>
          <w:rFonts w:asciiTheme="minorHAnsi" w:hAnsiTheme="minorHAnsi" w:cstheme="minorHAnsi"/>
          <w:sz w:val="20"/>
          <w:szCs w:val="20"/>
        </w:rPr>
        <w:t>gruntowej o</w:t>
      </w:r>
      <w:r w:rsidR="00E02403" w:rsidRPr="00242CD2">
        <w:rPr>
          <w:rFonts w:asciiTheme="minorHAnsi" w:hAnsiTheme="minorHAnsi" w:cstheme="minorHAnsi"/>
          <w:sz w:val="20"/>
          <w:szCs w:val="20"/>
        </w:rPr>
        <w:t xml:space="preserve"> </w:t>
      </w:r>
      <w:r w:rsidR="000D13B9" w:rsidRPr="00242CD2">
        <w:rPr>
          <w:rFonts w:asciiTheme="minorHAnsi" w:hAnsiTheme="minorHAnsi" w:cstheme="minorHAnsi"/>
          <w:sz w:val="20"/>
          <w:szCs w:val="20"/>
        </w:rPr>
        <w:t xml:space="preserve">pow. </w:t>
      </w:r>
      <w:r w:rsidR="00DD39DE" w:rsidRPr="00242CD2">
        <w:rPr>
          <w:rFonts w:asciiTheme="minorHAnsi" w:hAnsiTheme="minorHAnsi" w:cstheme="minorHAnsi"/>
          <w:sz w:val="20"/>
          <w:szCs w:val="20"/>
        </w:rPr>
        <w:t xml:space="preserve">do </w:t>
      </w:r>
      <w:r w:rsidR="00E02403" w:rsidRPr="00242CD2">
        <w:rPr>
          <w:rFonts w:asciiTheme="minorHAnsi" w:hAnsiTheme="minorHAnsi" w:cstheme="minorHAnsi"/>
          <w:sz w:val="20"/>
          <w:szCs w:val="20"/>
        </w:rPr>
        <w:t xml:space="preserve">20 </w:t>
      </w:r>
      <w:r w:rsidR="000D13B9" w:rsidRPr="00242CD2">
        <w:rPr>
          <w:rFonts w:asciiTheme="minorHAnsi" w:hAnsiTheme="minorHAnsi" w:cstheme="minorHAnsi"/>
          <w:sz w:val="20"/>
          <w:szCs w:val="20"/>
        </w:rPr>
        <w:t>m</w:t>
      </w:r>
      <w:r w:rsidR="000D13B9" w:rsidRPr="00242CD2">
        <w:rPr>
          <w:rFonts w:asciiTheme="minorHAnsi" w:hAnsiTheme="minorHAnsi" w:cstheme="minorHAnsi"/>
          <w:sz w:val="20"/>
          <w:szCs w:val="20"/>
          <w:vertAlign w:val="superscript"/>
        </w:rPr>
        <w:t>2</w:t>
      </w:r>
      <w:r w:rsidR="00DD39DE" w:rsidRPr="00242CD2">
        <w:rPr>
          <w:rFonts w:asciiTheme="minorHAnsi" w:hAnsiTheme="minorHAnsi" w:cstheme="minorHAnsi"/>
          <w:sz w:val="20"/>
          <w:szCs w:val="20"/>
          <w:vertAlign w:val="superscript"/>
        </w:rPr>
        <w:t xml:space="preserve"> </w:t>
      </w:r>
      <w:r w:rsidR="00DD39DE" w:rsidRPr="00242CD2">
        <w:rPr>
          <w:rFonts w:asciiTheme="minorHAnsi" w:hAnsiTheme="minorHAnsi" w:cstheme="minorHAnsi"/>
          <w:sz w:val="20"/>
          <w:szCs w:val="20"/>
        </w:rPr>
        <w:t>(</w:t>
      </w:r>
      <w:r w:rsidR="005952E1" w:rsidRPr="00242CD2">
        <w:rPr>
          <w:rFonts w:asciiTheme="minorHAnsi" w:hAnsiTheme="minorHAnsi" w:cstheme="minorHAnsi"/>
          <w:sz w:val="20"/>
          <w:szCs w:val="20"/>
        </w:rPr>
        <w:t>nie mniejszej jednak niż pow. 15</w:t>
      </w:r>
      <w:r w:rsidR="00DD39DE" w:rsidRPr="00242CD2">
        <w:rPr>
          <w:rFonts w:asciiTheme="minorHAnsi" w:hAnsiTheme="minorHAnsi" w:cstheme="minorHAnsi"/>
          <w:sz w:val="20"/>
          <w:szCs w:val="20"/>
        </w:rPr>
        <w:t xml:space="preserve"> m</w:t>
      </w:r>
      <w:r w:rsidR="00DD39DE" w:rsidRPr="00242CD2">
        <w:rPr>
          <w:rFonts w:asciiTheme="minorHAnsi" w:hAnsiTheme="minorHAnsi" w:cstheme="minorHAnsi"/>
          <w:sz w:val="20"/>
          <w:szCs w:val="20"/>
          <w:vertAlign w:val="superscript"/>
        </w:rPr>
        <w:t>2</w:t>
      </w:r>
      <w:r w:rsidR="00DD39DE" w:rsidRPr="00242CD2">
        <w:rPr>
          <w:rFonts w:asciiTheme="minorHAnsi" w:hAnsiTheme="minorHAnsi" w:cstheme="minorHAnsi"/>
          <w:sz w:val="20"/>
          <w:szCs w:val="20"/>
        </w:rPr>
        <w:t>)</w:t>
      </w:r>
      <w:r w:rsidR="00A024C3" w:rsidRPr="00242CD2">
        <w:rPr>
          <w:rFonts w:asciiTheme="minorHAnsi" w:hAnsiTheme="minorHAnsi" w:cstheme="minorHAnsi"/>
          <w:sz w:val="20"/>
          <w:szCs w:val="20"/>
        </w:rPr>
        <w:t xml:space="preserve">, </w:t>
      </w:r>
      <w:r w:rsidRPr="00242CD2">
        <w:rPr>
          <w:rFonts w:asciiTheme="minorHAnsi" w:hAnsiTheme="minorHAnsi" w:cstheme="minorHAnsi"/>
          <w:sz w:val="20"/>
          <w:szCs w:val="20"/>
        </w:rPr>
        <w:t>położonej</w:t>
      </w:r>
      <w:r w:rsidR="00AE7E5D" w:rsidRPr="00242CD2">
        <w:rPr>
          <w:rFonts w:asciiTheme="minorHAnsi" w:hAnsiTheme="minorHAnsi" w:cstheme="minorHAnsi"/>
          <w:sz w:val="20"/>
          <w:szCs w:val="20"/>
        </w:rPr>
        <w:t xml:space="preserve"> w Ił</w:t>
      </w:r>
      <w:r w:rsidRPr="00242CD2">
        <w:rPr>
          <w:rFonts w:asciiTheme="minorHAnsi" w:hAnsiTheme="minorHAnsi" w:cstheme="minorHAnsi"/>
          <w:sz w:val="20"/>
          <w:szCs w:val="20"/>
        </w:rPr>
        <w:t>awie przy ul. Kajki</w:t>
      </w:r>
      <w:r w:rsidR="00B55405" w:rsidRPr="00242CD2">
        <w:rPr>
          <w:rFonts w:asciiTheme="minorHAnsi" w:hAnsiTheme="minorHAnsi" w:cstheme="minorHAnsi"/>
          <w:sz w:val="20"/>
          <w:szCs w:val="20"/>
        </w:rPr>
        <w:t xml:space="preserve">, </w:t>
      </w:r>
      <w:r w:rsidRPr="00242CD2">
        <w:rPr>
          <w:rFonts w:asciiTheme="minorHAnsi" w:hAnsiTheme="minorHAnsi" w:cstheme="minorHAnsi"/>
          <w:sz w:val="20"/>
          <w:szCs w:val="20"/>
        </w:rPr>
        <w:t>oznaczonej</w:t>
      </w:r>
      <w:r w:rsidR="00B55405" w:rsidRPr="00242CD2">
        <w:rPr>
          <w:rFonts w:asciiTheme="minorHAnsi" w:hAnsiTheme="minorHAnsi" w:cstheme="minorHAnsi"/>
          <w:sz w:val="20"/>
          <w:szCs w:val="20"/>
        </w:rPr>
        <w:t xml:space="preserve"> w ewidencji gruntów </w:t>
      </w:r>
      <w:r w:rsidR="00B723E8" w:rsidRPr="00242CD2">
        <w:rPr>
          <w:rFonts w:asciiTheme="minorHAnsi" w:hAnsiTheme="minorHAnsi" w:cstheme="minorHAnsi"/>
          <w:sz w:val="20"/>
          <w:szCs w:val="20"/>
        </w:rPr>
        <w:t>i</w:t>
      </w:r>
      <w:r w:rsidR="00A024C3" w:rsidRPr="00242CD2">
        <w:rPr>
          <w:rFonts w:asciiTheme="minorHAnsi" w:hAnsiTheme="minorHAnsi" w:cstheme="minorHAnsi"/>
          <w:sz w:val="20"/>
          <w:szCs w:val="20"/>
        </w:rPr>
        <w:t xml:space="preserve"> budynków miasta Iławy w obrębie </w:t>
      </w:r>
      <w:r w:rsidRPr="00242CD2">
        <w:rPr>
          <w:rFonts w:asciiTheme="minorHAnsi" w:hAnsiTheme="minorHAnsi" w:cstheme="minorHAnsi"/>
          <w:sz w:val="20"/>
          <w:szCs w:val="20"/>
        </w:rPr>
        <w:t>2</w:t>
      </w:r>
      <w:r w:rsidR="00B55405" w:rsidRPr="00242CD2">
        <w:rPr>
          <w:rFonts w:asciiTheme="minorHAnsi" w:hAnsiTheme="minorHAnsi" w:cstheme="minorHAnsi"/>
          <w:sz w:val="20"/>
          <w:szCs w:val="20"/>
        </w:rPr>
        <w:t xml:space="preserve"> jako działka </w:t>
      </w:r>
      <w:r w:rsidRPr="00242CD2">
        <w:rPr>
          <w:rFonts w:asciiTheme="minorHAnsi" w:hAnsiTheme="minorHAnsi" w:cstheme="minorHAnsi"/>
          <w:sz w:val="20"/>
          <w:szCs w:val="20"/>
        </w:rPr>
        <w:t>nr 165/6</w:t>
      </w:r>
      <w:r w:rsidR="00B723E8" w:rsidRPr="00242CD2">
        <w:rPr>
          <w:rFonts w:asciiTheme="minorHAnsi" w:hAnsiTheme="minorHAnsi" w:cstheme="minorHAnsi"/>
          <w:sz w:val="20"/>
          <w:szCs w:val="20"/>
        </w:rPr>
        <w:t>,</w:t>
      </w:r>
      <w:r w:rsidR="00B55405" w:rsidRPr="00242CD2">
        <w:rPr>
          <w:rFonts w:asciiTheme="minorHAnsi" w:hAnsiTheme="minorHAnsi" w:cstheme="minorHAnsi"/>
          <w:sz w:val="20"/>
          <w:szCs w:val="20"/>
        </w:rPr>
        <w:t xml:space="preserve"> dla której Sąd Rejonowy w Iławie prowadzi księgę wieczystą </w:t>
      </w:r>
      <w:r w:rsidR="00CB6292" w:rsidRPr="00242CD2">
        <w:rPr>
          <w:rFonts w:asciiTheme="minorHAnsi" w:hAnsiTheme="minorHAnsi" w:cstheme="minorHAnsi"/>
          <w:sz w:val="20"/>
          <w:szCs w:val="20"/>
        </w:rPr>
        <w:t>nr EL1I/00012983/8</w:t>
      </w:r>
      <w:r w:rsidR="00AE7E5D" w:rsidRPr="00242CD2">
        <w:rPr>
          <w:rFonts w:asciiTheme="minorHAnsi" w:hAnsiTheme="minorHAnsi" w:cstheme="minorHAnsi"/>
          <w:sz w:val="20"/>
          <w:szCs w:val="20"/>
        </w:rPr>
        <w:t xml:space="preserve"> z przeznaczeniem na prowadzenie działalności gospodarczej m.in. </w:t>
      </w:r>
      <w:r w:rsidR="002673D4" w:rsidRPr="00242CD2">
        <w:rPr>
          <w:rFonts w:asciiTheme="minorHAnsi" w:hAnsiTheme="minorHAnsi" w:cstheme="minorHAnsi"/>
          <w:sz w:val="20"/>
          <w:szCs w:val="20"/>
        </w:rPr>
        <w:t xml:space="preserve">gastronomicznej, </w:t>
      </w:r>
      <w:r w:rsidR="000A4044" w:rsidRPr="00242CD2">
        <w:rPr>
          <w:rFonts w:asciiTheme="minorHAnsi" w:hAnsiTheme="minorHAnsi" w:cstheme="minorHAnsi"/>
          <w:sz w:val="20"/>
          <w:szCs w:val="20"/>
        </w:rPr>
        <w:t>rekreacyjnej i turystycznej</w:t>
      </w:r>
      <w:r w:rsidR="008E7733" w:rsidRPr="00242CD2">
        <w:rPr>
          <w:rFonts w:asciiTheme="minorHAnsi" w:hAnsiTheme="minorHAnsi" w:cstheme="minorHAnsi"/>
          <w:sz w:val="20"/>
          <w:szCs w:val="20"/>
        </w:rPr>
        <w:t xml:space="preserve"> w okresie </w:t>
      </w:r>
      <w:r w:rsidR="00242CD2">
        <w:rPr>
          <w:rFonts w:asciiTheme="minorHAnsi" w:hAnsiTheme="minorHAnsi" w:cstheme="minorHAnsi"/>
          <w:b/>
          <w:sz w:val="20"/>
          <w:szCs w:val="20"/>
        </w:rPr>
        <w:t>od 01 czerwca</w:t>
      </w:r>
      <w:r w:rsidR="00333088" w:rsidRPr="00242CD2">
        <w:rPr>
          <w:rFonts w:asciiTheme="minorHAnsi" w:hAnsiTheme="minorHAnsi" w:cstheme="minorHAnsi"/>
          <w:b/>
          <w:sz w:val="20"/>
          <w:szCs w:val="20"/>
        </w:rPr>
        <w:t xml:space="preserve"> 2022 r. do 30 września </w:t>
      </w:r>
      <w:r w:rsidR="008E7733" w:rsidRPr="00242CD2">
        <w:rPr>
          <w:rFonts w:asciiTheme="minorHAnsi" w:hAnsiTheme="minorHAnsi" w:cstheme="minorHAnsi"/>
          <w:b/>
          <w:sz w:val="20"/>
          <w:szCs w:val="20"/>
        </w:rPr>
        <w:t>2022 r.</w:t>
      </w:r>
      <w:r w:rsidR="000D13B9" w:rsidRPr="00242CD2">
        <w:rPr>
          <w:rFonts w:asciiTheme="minorHAnsi" w:hAnsiTheme="minorHAnsi" w:cstheme="minorHAnsi"/>
          <w:sz w:val="20"/>
          <w:szCs w:val="20"/>
        </w:rPr>
        <w:t xml:space="preserve"> </w:t>
      </w:r>
      <w:r w:rsidR="002633F8" w:rsidRPr="00242CD2">
        <w:rPr>
          <w:rFonts w:asciiTheme="minorHAnsi" w:hAnsiTheme="minorHAnsi" w:cstheme="minorHAnsi"/>
          <w:sz w:val="20"/>
          <w:szCs w:val="20"/>
        </w:rPr>
        <w:t xml:space="preserve">(Istnieje możliwość skrócenia terminu, jednak nie może on być krótszy niż 3 miesiące). </w:t>
      </w:r>
      <w:r w:rsidR="000D13B9" w:rsidRPr="00242CD2">
        <w:rPr>
          <w:rFonts w:asciiTheme="minorHAnsi" w:hAnsiTheme="minorHAnsi" w:cstheme="minorHAnsi"/>
          <w:sz w:val="20"/>
          <w:szCs w:val="20"/>
        </w:rPr>
        <w:t>Teren przeznaczony do dzierżawy przedstawiony został na załączniku graficznym do ogłoszenia.</w:t>
      </w:r>
    </w:p>
    <w:p w:rsidR="006C3097" w:rsidRPr="00242CD2" w:rsidRDefault="006C3097"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Stawka czynszu:</w:t>
      </w:r>
    </w:p>
    <w:p w:rsidR="003E7E65" w:rsidRPr="00242CD2" w:rsidRDefault="006C3097" w:rsidP="00242CD2">
      <w:pPr>
        <w:pStyle w:val="Akapitzlist"/>
        <w:spacing w:after="0" w:line="240" w:lineRule="auto"/>
        <w:ind w:left="0"/>
        <w:jc w:val="both"/>
        <w:rPr>
          <w:rFonts w:asciiTheme="minorHAnsi" w:hAnsiTheme="minorHAnsi" w:cstheme="minorHAnsi"/>
          <w:b/>
          <w:sz w:val="20"/>
          <w:szCs w:val="20"/>
        </w:rPr>
      </w:pPr>
      <w:r w:rsidRPr="00242CD2">
        <w:rPr>
          <w:rFonts w:asciiTheme="minorHAnsi" w:hAnsiTheme="minorHAnsi" w:cstheme="minorHAnsi"/>
          <w:sz w:val="20"/>
          <w:szCs w:val="20"/>
        </w:rPr>
        <w:t>Wywoławcza stawka</w:t>
      </w:r>
      <w:r w:rsidR="002B22A9" w:rsidRPr="00242CD2">
        <w:rPr>
          <w:rFonts w:asciiTheme="minorHAnsi" w:hAnsiTheme="minorHAnsi" w:cstheme="minorHAnsi"/>
          <w:sz w:val="20"/>
          <w:szCs w:val="20"/>
        </w:rPr>
        <w:t xml:space="preserve"> za dzierżawę</w:t>
      </w:r>
      <w:r w:rsidRPr="00242CD2">
        <w:rPr>
          <w:rFonts w:asciiTheme="minorHAnsi" w:hAnsiTheme="minorHAnsi" w:cstheme="minorHAnsi"/>
          <w:sz w:val="20"/>
          <w:szCs w:val="20"/>
        </w:rPr>
        <w:t xml:space="preserve"> 1m</w:t>
      </w:r>
      <w:r w:rsidRPr="00242CD2">
        <w:rPr>
          <w:rFonts w:asciiTheme="minorHAnsi" w:hAnsiTheme="minorHAnsi" w:cstheme="minorHAnsi"/>
          <w:sz w:val="20"/>
          <w:szCs w:val="20"/>
          <w:vertAlign w:val="superscript"/>
        </w:rPr>
        <w:t>2</w:t>
      </w:r>
      <w:r w:rsidRPr="00242CD2">
        <w:rPr>
          <w:rFonts w:asciiTheme="minorHAnsi" w:hAnsiTheme="minorHAnsi" w:cstheme="minorHAnsi"/>
          <w:sz w:val="20"/>
          <w:szCs w:val="20"/>
        </w:rPr>
        <w:t xml:space="preserve"> </w:t>
      </w:r>
      <w:r w:rsidR="002B22A9" w:rsidRPr="00242CD2">
        <w:rPr>
          <w:rFonts w:asciiTheme="minorHAnsi" w:hAnsiTheme="minorHAnsi" w:cstheme="minorHAnsi"/>
          <w:sz w:val="20"/>
          <w:szCs w:val="20"/>
        </w:rPr>
        <w:t xml:space="preserve">gruntu wynosi </w:t>
      </w:r>
      <w:r w:rsidR="00DD39DE" w:rsidRPr="00242CD2">
        <w:rPr>
          <w:rFonts w:asciiTheme="minorHAnsi" w:hAnsiTheme="minorHAnsi" w:cstheme="minorHAnsi"/>
          <w:b/>
          <w:sz w:val="20"/>
          <w:szCs w:val="20"/>
        </w:rPr>
        <w:t>12</w:t>
      </w:r>
      <w:r w:rsidR="002B22A9" w:rsidRPr="00242CD2">
        <w:rPr>
          <w:rFonts w:asciiTheme="minorHAnsi" w:hAnsiTheme="minorHAnsi" w:cstheme="minorHAnsi"/>
          <w:b/>
          <w:sz w:val="20"/>
          <w:szCs w:val="20"/>
        </w:rPr>
        <w:t>0 zł netto</w:t>
      </w:r>
      <w:r w:rsidR="00EA213C" w:rsidRPr="00242CD2">
        <w:rPr>
          <w:rFonts w:asciiTheme="minorHAnsi" w:hAnsiTheme="minorHAnsi" w:cstheme="minorHAnsi"/>
          <w:b/>
          <w:sz w:val="20"/>
          <w:szCs w:val="20"/>
        </w:rPr>
        <w:t>/miesiąc</w:t>
      </w:r>
      <w:r w:rsidR="002B22A9" w:rsidRPr="00242CD2">
        <w:rPr>
          <w:rFonts w:asciiTheme="minorHAnsi" w:hAnsiTheme="minorHAnsi" w:cstheme="minorHAnsi"/>
          <w:sz w:val="20"/>
          <w:szCs w:val="20"/>
        </w:rPr>
        <w:t xml:space="preserve">. </w:t>
      </w:r>
      <w:r w:rsidRPr="00242CD2">
        <w:rPr>
          <w:rFonts w:asciiTheme="minorHAnsi" w:hAnsiTheme="minorHAnsi" w:cstheme="minorHAnsi"/>
          <w:sz w:val="20"/>
          <w:szCs w:val="20"/>
        </w:rPr>
        <w:t xml:space="preserve">Minimalne postąpienie wynosi </w:t>
      </w:r>
      <w:r w:rsidR="002B22A9" w:rsidRPr="00242CD2">
        <w:rPr>
          <w:rFonts w:asciiTheme="minorHAnsi" w:hAnsiTheme="minorHAnsi" w:cstheme="minorHAnsi"/>
          <w:b/>
          <w:sz w:val="20"/>
          <w:szCs w:val="20"/>
        </w:rPr>
        <w:t>1</w:t>
      </w:r>
      <w:r w:rsidR="003E7E65" w:rsidRPr="00242CD2">
        <w:rPr>
          <w:rFonts w:asciiTheme="minorHAnsi" w:hAnsiTheme="minorHAnsi" w:cstheme="minorHAnsi"/>
          <w:b/>
          <w:sz w:val="20"/>
          <w:szCs w:val="20"/>
        </w:rPr>
        <w:t>0 zł netto/1m</w:t>
      </w:r>
      <w:r w:rsidR="003E7E65" w:rsidRPr="00242CD2">
        <w:rPr>
          <w:rFonts w:asciiTheme="minorHAnsi" w:hAnsiTheme="minorHAnsi" w:cstheme="minorHAnsi"/>
          <w:b/>
          <w:sz w:val="20"/>
          <w:szCs w:val="20"/>
          <w:vertAlign w:val="superscript"/>
        </w:rPr>
        <w:t>2</w:t>
      </w:r>
      <w:r w:rsidR="00EA213C" w:rsidRPr="00242CD2">
        <w:rPr>
          <w:rFonts w:asciiTheme="minorHAnsi" w:hAnsiTheme="minorHAnsi" w:cstheme="minorHAnsi"/>
          <w:b/>
          <w:sz w:val="20"/>
          <w:szCs w:val="20"/>
        </w:rPr>
        <w:t>/miesiąc.</w:t>
      </w:r>
    </w:p>
    <w:p w:rsidR="006C3097" w:rsidRPr="00312F4B" w:rsidRDefault="003E7E65" w:rsidP="00242CD2">
      <w:pPr>
        <w:pStyle w:val="Akapitzlist"/>
        <w:spacing w:after="0" w:line="240" w:lineRule="auto"/>
        <w:ind w:left="0"/>
        <w:jc w:val="both"/>
        <w:rPr>
          <w:rFonts w:asciiTheme="minorHAnsi" w:hAnsiTheme="minorHAnsi" w:cstheme="minorHAnsi"/>
          <w:sz w:val="20"/>
          <w:szCs w:val="20"/>
        </w:rPr>
      </w:pPr>
      <w:r w:rsidRPr="00242CD2">
        <w:rPr>
          <w:rFonts w:asciiTheme="minorHAnsi" w:hAnsiTheme="minorHAnsi" w:cstheme="minorHAnsi"/>
          <w:sz w:val="20"/>
          <w:szCs w:val="20"/>
        </w:rPr>
        <w:t xml:space="preserve">Poza czynszem dzierżawnym, Dzierżawca zobowiązany będzie do uiszczenia </w:t>
      </w:r>
      <w:r w:rsidR="00A10204" w:rsidRPr="00242CD2">
        <w:rPr>
          <w:rFonts w:asciiTheme="minorHAnsi" w:hAnsiTheme="minorHAnsi" w:cstheme="minorHAnsi"/>
          <w:sz w:val="20"/>
          <w:szCs w:val="20"/>
        </w:rPr>
        <w:t xml:space="preserve">podatku od nieruchomości, związanego z prowadzeniem działalności gospodarczej, </w:t>
      </w:r>
      <w:r w:rsidRPr="00242CD2">
        <w:rPr>
          <w:rFonts w:asciiTheme="minorHAnsi" w:hAnsiTheme="minorHAnsi" w:cstheme="minorHAnsi"/>
          <w:sz w:val="20"/>
          <w:szCs w:val="20"/>
        </w:rPr>
        <w:t xml:space="preserve">w wysokości </w:t>
      </w:r>
      <w:r w:rsidR="00A10204" w:rsidRPr="00242CD2">
        <w:rPr>
          <w:rFonts w:asciiTheme="minorHAnsi" w:hAnsiTheme="minorHAnsi" w:cstheme="minorHAnsi"/>
          <w:sz w:val="20"/>
          <w:szCs w:val="20"/>
        </w:rPr>
        <w:t>1 zł/m</w:t>
      </w:r>
      <w:r w:rsidR="00A10204" w:rsidRPr="00242CD2">
        <w:rPr>
          <w:rFonts w:asciiTheme="minorHAnsi" w:hAnsiTheme="minorHAnsi" w:cstheme="minorHAnsi"/>
          <w:sz w:val="20"/>
          <w:szCs w:val="20"/>
          <w:vertAlign w:val="superscript"/>
        </w:rPr>
        <w:t xml:space="preserve">2 </w:t>
      </w:r>
      <w:r w:rsidR="008E7733" w:rsidRPr="00242CD2">
        <w:rPr>
          <w:rFonts w:asciiTheme="minorHAnsi" w:hAnsiTheme="minorHAnsi" w:cstheme="minorHAnsi"/>
          <w:sz w:val="20"/>
          <w:szCs w:val="20"/>
        </w:rPr>
        <w:t xml:space="preserve">powierzchni, </w:t>
      </w:r>
      <w:r w:rsidR="00A10204" w:rsidRPr="00242CD2">
        <w:rPr>
          <w:rFonts w:asciiTheme="minorHAnsi" w:hAnsiTheme="minorHAnsi" w:cstheme="minorHAnsi"/>
          <w:sz w:val="20"/>
          <w:szCs w:val="20"/>
        </w:rPr>
        <w:t>w stosunku rocznym.</w:t>
      </w:r>
    </w:p>
    <w:p w:rsidR="008E7733" w:rsidRPr="00242CD2" w:rsidRDefault="00A10204"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Termin wnoszenia opłat:</w:t>
      </w:r>
    </w:p>
    <w:p w:rsidR="008E7733" w:rsidRPr="00242CD2" w:rsidRDefault="008E7733" w:rsidP="00242CD2">
      <w:pPr>
        <w:pStyle w:val="Akapitzlist"/>
        <w:spacing w:after="0" w:line="240" w:lineRule="auto"/>
        <w:ind w:left="0"/>
        <w:jc w:val="both"/>
        <w:rPr>
          <w:rFonts w:asciiTheme="minorHAnsi" w:hAnsiTheme="minorHAnsi" w:cstheme="minorHAnsi"/>
          <w:sz w:val="20"/>
          <w:szCs w:val="20"/>
        </w:rPr>
      </w:pPr>
      <w:r w:rsidRPr="00242CD2">
        <w:rPr>
          <w:rFonts w:asciiTheme="minorHAnsi" w:hAnsiTheme="minorHAnsi" w:cstheme="minorHAnsi"/>
          <w:sz w:val="20"/>
          <w:szCs w:val="20"/>
        </w:rPr>
        <w:t>Czynsz za dzierżawę płatny jest z góry, w terminie do 15 dnia każdego miesiąca kalendarzowego, za który przypada należność.</w:t>
      </w:r>
    </w:p>
    <w:p w:rsidR="009A0497" w:rsidRPr="00312F4B" w:rsidRDefault="008E7733" w:rsidP="00312F4B">
      <w:pPr>
        <w:pStyle w:val="Akapitzlist"/>
        <w:spacing w:after="0" w:line="240" w:lineRule="auto"/>
        <w:ind w:left="0"/>
        <w:jc w:val="both"/>
        <w:rPr>
          <w:rFonts w:asciiTheme="minorHAnsi" w:hAnsiTheme="minorHAnsi" w:cstheme="minorHAnsi"/>
          <w:sz w:val="20"/>
          <w:szCs w:val="20"/>
        </w:rPr>
      </w:pPr>
      <w:r w:rsidRPr="00242CD2">
        <w:rPr>
          <w:rFonts w:asciiTheme="minorHAnsi" w:hAnsiTheme="minorHAnsi" w:cstheme="minorHAnsi"/>
          <w:sz w:val="20"/>
          <w:szCs w:val="20"/>
        </w:rPr>
        <w:t>Podatek od nieruchomości uiszcza się zgodnie z ustawą o podatkach i opłatach lokalnych.</w:t>
      </w:r>
    </w:p>
    <w:p w:rsidR="00294C7D" w:rsidRPr="00242CD2" w:rsidRDefault="00294C7D"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Kryterium wyboru oferenta:</w:t>
      </w:r>
    </w:p>
    <w:p w:rsidR="00294C7D" w:rsidRPr="00242CD2" w:rsidRDefault="00294C7D" w:rsidP="00242CD2">
      <w:p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Dzierżawca zostanie wyłoniony w trybie przetargu ustnego nieograniczonego.</w:t>
      </w:r>
    </w:p>
    <w:p w:rsidR="00294C7D" w:rsidRPr="00242CD2" w:rsidRDefault="00294C7D" w:rsidP="00242CD2">
      <w:p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Umowa dzierżawy zostanie zawarta</w:t>
      </w:r>
      <w:r w:rsidR="00F503CE" w:rsidRPr="00242CD2">
        <w:rPr>
          <w:rFonts w:asciiTheme="minorHAnsi" w:hAnsiTheme="minorHAnsi" w:cstheme="minorHAnsi"/>
          <w:sz w:val="20"/>
          <w:szCs w:val="20"/>
        </w:rPr>
        <w:t xml:space="preserve"> z osobą, która zaproponuje najwyższą miesięczną stawkę czynszu za dzierżawę, wywołaną trzykrotnie jako ostatnia przez przewodniczącego komisji przetargowej.</w:t>
      </w:r>
    </w:p>
    <w:p w:rsidR="00F503CE" w:rsidRPr="00242CD2" w:rsidRDefault="00F503CE"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Zasady przetargu ustnego nieograniczonego:</w:t>
      </w:r>
    </w:p>
    <w:p w:rsidR="00555D74" w:rsidRPr="00242CD2" w:rsidRDefault="00555D74" w:rsidP="00242CD2">
      <w:pPr>
        <w:pStyle w:val="Akapitzlist"/>
        <w:numPr>
          <w:ilvl w:val="0"/>
          <w:numId w:val="3"/>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W przetargu mogą uczestniczyć osoby, któr</w:t>
      </w:r>
      <w:r w:rsidR="004941EC" w:rsidRPr="00242CD2">
        <w:rPr>
          <w:rFonts w:asciiTheme="minorHAnsi" w:hAnsiTheme="minorHAnsi" w:cstheme="minorHAnsi"/>
          <w:sz w:val="20"/>
          <w:szCs w:val="20"/>
        </w:rPr>
        <w:t>e wpłacą</w:t>
      </w:r>
      <w:r w:rsidRPr="00242CD2">
        <w:rPr>
          <w:rFonts w:asciiTheme="minorHAnsi" w:hAnsiTheme="minorHAnsi" w:cstheme="minorHAnsi"/>
          <w:sz w:val="20"/>
          <w:szCs w:val="20"/>
        </w:rPr>
        <w:t xml:space="preserve"> wadium przetargowe.</w:t>
      </w:r>
    </w:p>
    <w:p w:rsidR="00F503CE" w:rsidRPr="00242CD2" w:rsidRDefault="00F503CE" w:rsidP="00242CD2">
      <w:pPr>
        <w:pStyle w:val="Akapitzlist"/>
        <w:numPr>
          <w:ilvl w:val="0"/>
          <w:numId w:val="3"/>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Osoby przystępujące do przetargu muszą przedłożyć komisji przetargowej dowód tożsamości.</w:t>
      </w:r>
    </w:p>
    <w:p w:rsidR="00F503CE" w:rsidRPr="00242CD2" w:rsidRDefault="00F503CE" w:rsidP="00242CD2">
      <w:pPr>
        <w:pStyle w:val="Akapitzlist"/>
        <w:numPr>
          <w:ilvl w:val="0"/>
          <w:numId w:val="3"/>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Uczestnicy przetargu zgłaszają ustnie koleje postąpienia ceny, dopóki mimo trzykrotnego wywołania nie ma dalszych postąpień.</w:t>
      </w:r>
    </w:p>
    <w:p w:rsidR="00D26B7A" w:rsidRPr="00312F4B" w:rsidRDefault="00F503CE" w:rsidP="00312F4B">
      <w:pPr>
        <w:pStyle w:val="Akapitzlist"/>
        <w:numPr>
          <w:ilvl w:val="0"/>
          <w:numId w:val="3"/>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Przetarg jest ważny bez względu na liczbę uczestników przetargu</w:t>
      </w:r>
      <w:r w:rsidR="00D26B7A" w:rsidRPr="00242CD2">
        <w:rPr>
          <w:rFonts w:asciiTheme="minorHAnsi" w:hAnsiTheme="minorHAnsi" w:cstheme="minorHAnsi"/>
          <w:sz w:val="20"/>
          <w:szCs w:val="20"/>
        </w:rPr>
        <w:t>, jeżeli przynajmniej jeden uczestnik zaoferował co najmniej jedno postąpienie powyżej ceny wywoławczej.</w:t>
      </w:r>
    </w:p>
    <w:p w:rsidR="00555D74" w:rsidRPr="00242CD2" w:rsidRDefault="00555D74"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Termin, miejsce wpłaty oraz wysokość wadium:</w:t>
      </w:r>
    </w:p>
    <w:p w:rsidR="004941EC" w:rsidRPr="00242CD2" w:rsidRDefault="00555D74" w:rsidP="00242CD2">
      <w:p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 xml:space="preserve">Wadium w wysokości </w:t>
      </w:r>
      <w:r w:rsidR="002633F8" w:rsidRPr="00242CD2">
        <w:rPr>
          <w:rFonts w:asciiTheme="minorHAnsi" w:hAnsiTheme="minorHAnsi" w:cstheme="minorHAnsi"/>
          <w:b/>
          <w:sz w:val="20"/>
          <w:szCs w:val="20"/>
        </w:rPr>
        <w:t>240</w:t>
      </w:r>
      <w:r w:rsidR="00AE3CF7" w:rsidRPr="00242CD2">
        <w:rPr>
          <w:rFonts w:asciiTheme="minorHAnsi" w:hAnsiTheme="minorHAnsi" w:cstheme="minorHAnsi"/>
          <w:b/>
          <w:sz w:val="20"/>
          <w:szCs w:val="20"/>
        </w:rPr>
        <w:t>,00</w:t>
      </w:r>
      <w:r w:rsidRPr="00242CD2">
        <w:rPr>
          <w:rFonts w:asciiTheme="minorHAnsi" w:hAnsiTheme="minorHAnsi" w:cstheme="minorHAnsi"/>
          <w:b/>
          <w:sz w:val="20"/>
          <w:szCs w:val="20"/>
        </w:rPr>
        <w:t xml:space="preserve"> zł brutto </w:t>
      </w:r>
      <w:r w:rsidRPr="00242CD2">
        <w:rPr>
          <w:rFonts w:asciiTheme="minorHAnsi" w:hAnsiTheme="minorHAnsi" w:cstheme="minorHAnsi"/>
          <w:sz w:val="20"/>
          <w:szCs w:val="20"/>
        </w:rPr>
        <w:t xml:space="preserve">należy wpłacić na rachunek bankowy Urzędu Miasta Iławy w Banku Millennium </w:t>
      </w:r>
      <w:r w:rsidRPr="00242CD2">
        <w:rPr>
          <w:rFonts w:asciiTheme="minorHAnsi" w:hAnsiTheme="minorHAnsi" w:cstheme="minorHAnsi"/>
          <w:b/>
          <w:sz w:val="20"/>
          <w:szCs w:val="20"/>
        </w:rPr>
        <w:t xml:space="preserve">Nr 96 1160 2202 0000 </w:t>
      </w:r>
      <w:proofErr w:type="spellStart"/>
      <w:r w:rsidRPr="00242CD2">
        <w:rPr>
          <w:rFonts w:asciiTheme="minorHAnsi" w:hAnsiTheme="minorHAnsi" w:cstheme="minorHAnsi"/>
          <w:b/>
          <w:sz w:val="20"/>
          <w:szCs w:val="20"/>
        </w:rPr>
        <w:t>0000</w:t>
      </w:r>
      <w:proofErr w:type="spellEnd"/>
      <w:r w:rsidRPr="00242CD2">
        <w:rPr>
          <w:rFonts w:asciiTheme="minorHAnsi" w:hAnsiTheme="minorHAnsi" w:cstheme="minorHAnsi"/>
          <w:b/>
          <w:sz w:val="20"/>
          <w:szCs w:val="20"/>
        </w:rPr>
        <w:t xml:space="preserve"> 6192 1354</w:t>
      </w:r>
      <w:r w:rsidRPr="00242CD2">
        <w:rPr>
          <w:rFonts w:asciiTheme="minorHAnsi" w:hAnsiTheme="minorHAnsi" w:cstheme="minorHAnsi"/>
          <w:sz w:val="20"/>
          <w:szCs w:val="20"/>
        </w:rPr>
        <w:t xml:space="preserve"> w terminie do dnia </w:t>
      </w:r>
      <w:r w:rsidR="005E55F0">
        <w:rPr>
          <w:rFonts w:asciiTheme="minorHAnsi" w:hAnsiTheme="minorHAnsi" w:cstheme="minorHAnsi"/>
          <w:b/>
          <w:sz w:val="20"/>
          <w:szCs w:val="20"/>
        </w:rPr>
        <w:t>06 maja</w:t>
      </w:r>
      <w:r w:rsidR="00EA213C" w:rsidRPr="00242CD2">
        <w:rPr>
          <w:rFonts w:asciiTheme="minorHAnsi" w:hAnsiTheme="minorHAnsi" w:cstheme="minorHAnsi"/>
          <w:b/>
          <w:sz w:val="20"/>
          <w:szCs w:val="20"/>
        </w:rPr>
        <w:t xml:space="preserve"> 2022</w:t>
      </w:r>
      <w:r w:rsidRPr="00242CD2">
        <w:rPr>
          <w:rFonts w:asciiTheme="minorHAnsi" w:hAnsiTheme="minorHAnsi" w:cstheme="minorHAnsi"/>
          <w:b/>
          <w:sz w:val="20"/>
          <w:szCs w:val="20"/>
        </w:rPr>
        <w:t xml:space="preserve"> r.</w:t>
      </w:r>
      <w:r w:rsidRPr="00242CD2">
        <w:rPr>
          <w:rFonts w:asciiTheme="minorHAnsi" w:hAnsiTheme="minorHAnsi" w:cstheme="minorHAnsi"/>
          <w:sz w:val="20"/>
          <w:szCs w:val="20"/>
        </w:rPr>
        <w:t xml:space="preserve"> </w:t>
      </w:r>
      <w:r w:rsidR="00EA213C" w:rsidRPr="00242CD2">
        <w:rPr>
          <w:rFonts w:asciiTheme="minorHAnsi" w:hAnsiTheme="minorHAnsi" w:cstheme="minorHAnsi"/>
          <w:sz w:val="20"/>
          <w:szCs w:val="20"/>
        </w:rPr>
        <w:t>(</w:t>
      </w:r>
      <w:r w:rsidR="006A2382" w:rsidRPr="00242CD2">
        <w:rPr>
          <w:rFonts w:asciiTheme="minorHAnsi" w:hAnsiTheme="minorHAnsi" w:cstheme="minorHAnsi"/>
          <w:sz w:val="20"/>
          <w:szCs w:val="20"/>
        </w:rPr>
        <w:t>Jest to data wpływu na konto UM Iława. W</w:t>
      </w:r>
      <w:r w:rsidR="00EA213C" w:rsidRPr="00242CD2">
        <w:rPr>
          <w:rFonts w:asciiTheme="minorHAnsi" w:hAnsiTheme="minorHAnsi" w:cstheme="minorHAnsi"/>
          <w:sz w:val="20"/>
          <w:szCs w:val="20"/>
        </w:rPr>
        <w:t xml:space="preserve">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D26B7A" w:rsidRPr="00242CD2" w:rsidRDefault="00D26B7A"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Termin i miejsce przetargu:</w:t>
      </w:r>
    </w:p>
    <w:p w:rsidR="00D26B7A" w:rsidRPr="00242CD2" w:rsidRDefault="00B55405" w:rsidP="00242CD2">
      <w:p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 xml:space="preserve">Przetarg zostanie przeprowadzony w </w:t>
      </w:r>
      <w:r w:rsidR="005E55F0">
        <w:rPr>
          <w:rFonts w:asciiTheme="minorHAnsi" w:hAnsiTheme="minorHAnsi" w:cstheme="minorHAnsi"/>
          <w:b/>
          <w:color w:val="000000" w:themeColor="text1"/>
          <w:sz w:val="20"/>
          <w:szCs w:val="20"/>
        </w:rPr>
        <w:t>dniu 09 maja</w:t>
      </w:r>
      <w:r w:rsidR="00D26B7A" w:rsidRPr="00242CD2">
        <w:rPr>
          <w:rFonts w:asciiTheme="minorHAnsi" w:hAnsiTheme="minorHAnsi" w:cstheme="minorHAnsi"/>
          <w:b/>
          <w:color w:val="000000" w:themeColor="text1"/>
          <w:sz w:val="20"/>
          <w:szCs w:val="20"/>
        </w:rPr>
        <w:t xml:space="preserve"> 2022</w:t>
      </w:r>
      <w:r w:rsidRPr="00242CD2">
        <w:rPr>
          <w:rFonts w:asciiTheme="minorHAnsi" w:hAnsiTheme="minorHAnsi" w:cstheme="minorHAnsi"/>
          <w:b/>
          <w:sz w:val="20"/>
          <w:szCs w:val="20"/>
        </w:rPr>
        <w:t xml:space="preserve"> r. o godzinie 10:00</w:t>
      </w:r>
      <w:r w:rsidRPr="00242CD2">
        <w:rPr>
          <w:rFonts w:asciiTheme="minorHAnsi" w:hAnsiTheme="minorHAnsi" w:cstheme="minorHAnsi"/>
          <w:sz w:val="20"/>
          <w:szCs w:val="20"/>
        </w:rPr>
        <w:t xml:space="preserve"> w Urzędzie Miasta Iławy, </w:t>
      </w:r>
      <w:r w:rsidR="00242CD2">
        <w:rPr>
          <w:rFonts w:asciiTheme="minorHAnsi" w:hAnsiTheme="minorHAnsi" w:cstheme="minorHAnsi"/>
          <w:sz w:val="20"/>
          <w:szCs w:val="20"/>
        </w:rPr>
        <w:br/>
      </w:r>
      <w:r w:rsidRPr="00242CD2">
        <w:rPr>
          <w:rFonts w:asciiTheme="minorHAnsi" w:hAnsiTheme="minorHAnsi" w:cstheme="minorHAnsi"/>
          <w:sz w:val="20"/>
          <w:szCs w:val="20"/>
        </w:rPr>
        <w:t>ul. Niepodległości 13, 14-200 Iława</w:t>
      </w:r>
      <w:r w:rsidR="00EA213C" w:rsidRPr="00242CD2">
        <w:rPr>
          <w:rFonts w:asciiTheme="minorHAnsi" w:hAnsiTheme="minorHAnsi" w:cstheme="minorHAnsi"/>
          <w:sz w:val="20"/>
          <w:szCs w:val="20"/>
        </w:rPr>
        <w:t xml:space="preserve">, w </w:t>
      </w:r>
      <w:r w:rsidR="001150D7" w:rsidRPr="00242CD2">
        <w:rPr>
          <w:rFonts w:asciiTheme="minorHAnsi" w:hAnsiTheme="minorHAnsi" w:cstheme="minorHAnsi"/>
          <w:sz w:val="20"/>
          <w:szCs w:val="20"/>
        </w:rPr>
        <w:t>S</w:t>
      </w:r>
      <w:r w:rsidR="00832238" w:rsidRPr="00242CD2">
        <w:rPr>
          <w:rFonts w:asciiTheme="minorHAnsi" w:hAnsiTheme="minorHAnsi" w:cstheme="minorHAnsi"/>
          <w:sz w:val="20"/>
          <w:szCs w:val="20"/>
        </w:rPr>
        <w:t>ali</w:t>
      </w:r>
      <w:r w:rsidR="001150D7">
        <w:rPr>
          <w:rFonts w:asciiTheme="minorHAnsi" w:hAnsiTheme="minorHAnsi" w:cstheme="minorHAnsi"/>
          <w:sz w:val="20"/>
          <w:szCs w:val="20"/>
        </w:rPr>
        <w:t xml:space="preserve"> sesyjnej nr 311.</w:t>
      </w:r>
    </w:p>
    <w:p w:rsidR="00D26B7A" w:rsidRPr="00242CD2" w:rsidRDefault="00D26B7A" w:rsidP="00242CD2">
      <w:pPr>
        <w:pStyle w:val="Akapitzlist"/>
        <w:numPr>
          <w:ilvl w:val="0"/>
          <w:numId w:val="2"/>
        </w:numPr>
        <w:spacing w:after="0" w:line="240" w:lineRule="auto"/>
        <w:jc w:val="both"/>
        <w:rPr>
          <w:rFonts w:asciiTheme="minorHAnsi" w:hAnsiTheme="minorHAnsi" w:cstheme="minorHAnsi"/>
          <w:b/>
          <w:sz w:val="20"/>
          <w:szCs w:val="20"/>
        </w:rPr>
      </w:pPr>
      <w:r w:rsidRPr="00242CD2">
        <w:rPr>
          <w:rFonts w:asciiTheme="minorHAnsi" w:hAnsiTheme="minorHAnsi" w:cstheme="minorHAnsi"/>
          <w:b/>
          <w:sz w:val="20"/>
          <w:szCs w:val="20"/>
        </w:rPr>
        <w:t>Informacje dodatkowe:</w:t>
      </w:r>
    </w:p>
    <w:p w:rsidR="00D26B7A" w:rsidRPr="00242CD2" w:rsidRDefault="006825FE"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032987" w:rsidRPr="00242CD2" w:rsidRDefault="00032987"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Potencjalny Dzierżawca przed podpisaniem umowy dzierżawy winien jest uzgodnić sposób zagospodarowania nieruchomości z Burmistrzem Miasta Iławy.</w:t>
      </w:r>
    </w:p>
    <w:p w:rsidR="00032987" w:rsidRPr="00242CD2" w:rsidRDefault="006825FE"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 xml:space="preserve">Dzierżawca może </w:t>
      </w:r>
      <w:r w:rsidR="008D6190" w:rsidRPr="00242CD2">
        <w:rPr>
          <w:rFonts w:asciiTheme="minorHAnsi" w:hAnsiTheme="minorHAnsi" w:cstheme="minorHAnsi"/>
          <w:sz w:val="20"/>
          <w:szCs w:val="20"/>
        </w:rPr>
        <w:t xml:space="preserve">na </w:t>
      </w:r>
      <w:r w:rsidR="00522CED" w:rsidRPr="00242CD2">
        <w:rPr>
          <w:rFonts w:asciiTheme="minorHAnsi" w:hAnsiTheme="minorHAnsi" w:cstheme="minorHAnsi"/>
          <w:sz w:val="20"/>
          <w:szCs w:val="20"/>
        </w:rPr>
        <w:t>dzierżawionej nieruchomości ustawić przyczepę gastronomic</w:t>
      </w:r>
      <w:r w:rsidR="008651CD" w:rsidRPr="00242CD2">
        <w:rPr>
          <w:rFonts w:asciiTheme="minorHAnsi" w:hAnsiTheme="minorHAnsi" w:cstheme="minorHAnsi"/>
          <w:sz w:val="20"/>
          <w:szCs w:val="20"/>
        </w:rPr>
        <w:t>zną, kiosk bądź inny obiekt nie</w:t>
      </w:r>
      <w:r w:rsidR="00522CED" w:rsidRPr="00242CD2">
        <w:rPr>
          <w:rFonts w:asciiTheme="minorHAnsi" w:hAnsiTheme="minorHAnsi" w:cstheme="minorHAnsi"/>
          <w:sz w:val="20"/>
          <w:szCs w:val="20"/>
        </w:rPr>
        <w:t xml:space="preserve">związany trwale z gruntem. </w:t>
      </w:r>
    </w:p>
    <w:p w:rsidR="006825FE" w:rsidRPr="00242CD2" w:rsidRDefault="00522CED"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lastRenderedPageBreak/>
        <w:t>Dzierżawca może wygrodzić dzierż</w:t>
      </w:r>
      <w:r w:rsidR="00F75747" w:rsidRPr="00242CD2">
        <w:rPr>
          <w:rFonts w:asciiTheme="minorHAnsi" w:hAnsiTheme="minorHAnsi" w:cstheme="minorHAnsi"/>
          <w:sz w:val="20"/>
          <w:szCs w:val="20"/>
        </w:rPr>
        <w:t>awioną nieruchomość z tym, że nie może to być ogrodzenia trwale związane z gruntem.</w:t>
      </w:r>
    </w:p>
    <w:p w:rsidR="00F75747" w:rsidRPr="00242CD2" w:rsidRDefault="00F75747"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Dzierżawca zobowiązany będzie do utrzymania przedmiotu dzierżawy w porządku i czystości pr</w:t>
      </w:r>
      <w:r w:rsidR="00F7248D" w:rsidRPr="00242CD2">
        <w:rPr>
          <w:rFonts w:asciiTheme="minorHAnsi" w:hAnsiTheme="minorHAnsi" w:cstheme="minorHAnsi"/>
          <w:sz w:val="20"/>
          <w:szCs w:val="20"/>
        </w:rPr>
        <w:t>zez cały okres trwania umowy oraz do zapewnienia odpowiedniej ilości</w:t>
      </w:r>
      <w:r w:rsidR="002557C4" w:rsidRPr="00242CD2">
        <w:rPr>
          <w:rFonts w:asciiTheme="minorHAnsi" w:hAnsiTheme="minorHAnsi" w:cstheme="minorHAnsi"/>
          <w:sz w:val="20"/>
          <w:szCs w:val="20"/>
        </w:rPr>
        <w:t xml:space="preserve"> koszy i </w:t>
      </w:r>
      <w:r w:rsidR="00F7248D" w:rsidRPr="00242CD2">
        <w:rPr>
          <w:rFonts w:asciiTheme="minorHAnsi" w:hAnsiTheme="minorHAnsi" w:cstheme="minorHAnsi"/>
          <w:sz w:val="20"/>
          <w:szCs w:val="20"/>
        </w:rPr>
        <w:t xml:space="preserve">do podpisania umowy z firmą na wywóz odpadów. </w:t>
      </w:r>
      <w:r w:rsidR="004272D7" w:rsidRPr="00242CD2">
        <w:rPr>
          <w:rFonts w:asciiTheme="minorHAnsi" w:hAnsiTheme="minorHAnsi" w:cstheme="minorHAnsi"/>
          <w:sz w:val="20"/>
          <w:szCs w:val="20"/>
        </w:rPr>
        <w:t>Po zakończeniu okresu dzierżawy teren doprowadzić do stanu pierwotnego.</w:t>
      </w:r>
    </w:p>
    <w:p w:rsidR="002557C4" w:rsidRPr="00242CD2" w:rsidRDefault="002557C4"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 xml:space="preserve">Dzierżawca winien zapewnić zaplecze </w:t>
      </w:r>
      <w:r w:rsidR="00AD2F52" w:rsidRPr="00242CD2">
        <w:rPr>
          <w:rFonts w:asciiTheme="minorHAnsi" w:hAnsiTheme="minorHAnsi" w:cstheme="minorHAnsi"/>
          <w:sz w:val="20"/>
          <w:szCs w:val="20"/>
        </w:rPr>
        <w:t>sanitarne we własnym zakresie.</w:t>
      </w:r>
    </w:p>
    <w:p w:rsidR="00F75747" w:rsidRPr="00242CD2" w:rsidRDefault="00F75747"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 xml:space="preserve">Zastrzega się, że na dzierżawionym gruncie nie może być prowadzona działalność związana </w:t>
      </w:r>
      <w:r w:rsidR="00242CD2">
        <w:rPr>
          <w:rFonts w:asciiTheme="minorHAnsi" w:hAnsiTheme="minorHAnsi" w:cstheme="minorHAnsi"/>
          <w:sz w:val="20"/>
          <w:szCs w:val="20"/>
        </w:rPr>
        <w:br/>
      </w:r>
      <w:r w:rsidRPr="00242CD2">
        <w:rPr>
          <w:rFonts w:asciiTheme="minorHAnsi" w:hAnsiTheme="minorHAnsi" w:cstheme="minorHAnsi"/>
          <w:sz w:val="20"/>
          <w:szCs w:val="20"/>
        </w:rPr>
        <w:t>z prowadzeniem salonów gier, zakładów wzajemnych, gier losowych i loterii.</w:t>
      </w:r>
    </w:p>
    <w:p w:rsidR="00AC425A" w:rsidRPr="00242CD2" w:rsidRDefault="00AC425A"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lang w:eastAsia="pl-PL"/>
        </w:rPr>
        <w:t xml:space="preserve">Organizator przetargu </w:t>
      </w:r>
      <w:r w:rsidR="00F75747" w:rsidRPr="00242CD2">
        <w:rPr>
          <w:rFonts w:asciiTheme="minorHAnsi" w:hAnsiTheme="minorHAnsi" w:cstheme="minorHAnsi"/>
          <w:sz w:val="20"/>
          <w:szCs w:val="20"/>
          <w:lang w:eastAsia="pl-PL"/>
        </w:rPr>
        <w:t xml:space="preserve">zastrzega sobie prawo odstąpienia od przetargu lub jego unieważnienia </w:t>
      </w:r>
      <w:r w:rsidR="00242CD2">
        <w:rPr>
          <w:rFonts w:asciiTheme="minorHAnsi" w:hAnsiTheme="minorHAnsi" w:cstheme="minorHAnsi"/>
          <w:sz w:val="20"/>
          <w:szCs w:val="20"/>
          <w:lang w:eastAsia="pl-PL"/>
        </w:rPr>
        <w:br/>
      </w:r>
      <w:r w:rsidR="004272D7" w:rsidRPr="00242CD2">
        <w:rPr>
          <w:rFonts w:asciiTheme="minorHAnsi" w:hAnsiTheme="minorHAnsi" w:cstheme="minorHAnsi"/>
          <w:sz w:val="20"/>
          <w:szCs w:val="20"/>
          <w:lang w:eastAsia="pl-PL"/>
        </w:rPr>
        <w:t>z uzasadnionej przyczyny.</w:t>
      </w:r>
    </w:p>
    <w:p w:rsidR="00B723E8" w:rsidRPr="00242CD2" w:rsidRDefault="00B723E8" w:rsidP="00242CD2">
      <w:pPr>
        <w:pStyle w:val="Akapitzlist"/>
        <w:numPr>
          <w:ilvl w:val="0"/>
          <w:numId w:val="4"/>
        </w:numPr>
        <w:spacing w:after="0" w:line="240" w:lineRule="auto"/>
        <w:jc w:val="both"/>
        <w:rPr>
          <w:rFonts w:asciiTheme="minorHAnsi" w:hAnsiTheme="minorHAnsi" w:cstheme="minorHAnsi"/>
          <w:sz w:val="20"/>
          <w:szCs w:val="20"/>
        </w:rPr>
      </w:pPr>
      <w:r w:rsidRPr="00242CD2">
        <w:rPr>
          <w:rFonts w:asciiTheme="minorHAnsi" w:hAnsiTheme="minorHAnsi" w:cstheme="minorHAnsi"/>
          <w:sz w:val="20"/>
          <w:szCs w:val="20"/>
        </w:rPr>
        <w:t>Szczeg</w:t>
      </w:r>
      <w:r w:rsidR="00D33258" w:rsidRPr="00242CD2">
        <w:rPr>
          <w:rFonts w:asciiTheme="minorHAnsi" w:hAnsiTheme="minorHAnsi" w:cstheme="minorHAnsi"/>
          <w:sz w:val="20"/>
          <w:szCs w:val="20"/>
        </w:rPr>
        <w:t>ółowych informacji udziela Wydział Utrzymania Mienia Komunalnego</w:t>
      </w:r>
      <w:r w:rsidRPr="00242CD2">
        <w:rPr>
          <w:rFonts w:asciiTheme="minorHAnsi" w:hAnsiTheme="minorHAnsi" w:cstheme="minorHAnsi"/>
          <w:sz w:val="20"/>
          <w:szCs w:val="20"/>
        </w:rPr>
        <w:t xml:space="preserve"> Urzędu Miasta Iławy</w:t>
      </w:r>
      <w:r w:rsidR="00D33258" w:rsidRPr="00242CD2">
        <w:rPr>
          <w:rFonts w:asciiTheme="minorHAnsi" w:hAnsiTheme="minorHAnsi" w:cstheme="minorHAnsi"/>
          <w:sz w:val="20"/>
          <w:szCs w:val="20"/>
        </w:rPr>
        <w:t xml:space="preserve"> ul. Niepodległości 13 pokój </w:t>
      </w:r>
      <w:r w:rsidRPr="00242CD2">
        <w:rPr>
          <w:rFonts w:asciiTheme="minorHAnsi" w:hAnsiTheme="minorHAnsi" w:cstheme="minorHAnsi"/>
          <w:sz w:val="20"/>
          <w:szCs w:val="20"/>
        </w:rPr>
        <w:t xml:space="preserve">205 </w:t>
      </w:r>
      <w:r w:rsidR="00D33258" w:rsidRPr="00242CD2">
        <w:rPr>
          <w:rFonts w:asciiTheme="minorHAnsi" w:hAnsiTheme="minorHAnsi" w:cstheme="minorHAnsi"/>
          <w:sz w:val="20"/>
          <w:szCs w:val="20"/>
        </w:rPr>
        <w:t>lub tel. 89 649 01 57</w:t>
      </w:r>
      <w:r w:rsidRPr="00242CD2">
        <w:rPr>
          <w:rFonts w:asciiTheme="minorHAnsi" w:hAnsiTheme="minorHAnsi" w:cstheme="minorHAnsi"/>
          <w:sz w:val="20"/>
          <w:szCs w:val="20"/>
        </w:rPr>
        <w:t>.</w:t>
      </w:r>
    </w:p>
    <w:p w:rsidR="00F56882" w:rsidRPr="00242CD2" w:rsidRDefault="00F56882" w:rsidP="00242CD2">
      <w:pPr>
        <w:spacing w:after="0" w:line="240" w:lineRule="auto"/>
        <w:jc w:val="both"/>
        <w:rPr>
          <w:rFonts w:asciiTheme="minorHAnsi" w:hAnsiTheme="minorHAnsi" w:cstheme="minorHAnsi"/>
          <w:sz w:val="20"/>
          <w:szCs w:val="20"/>
        </w:rPr>
      </w:pPr>
    </w:p>
    <w:sectPr w:rsidR="00F56882" w:rsidRPr="00242CD2"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0D7" w:rsidRDefault="001150D7" w:rsidP="003548CD">
      <w:pPr>
        <w:spacing w:after="0" w:line="240" w:lineRule="auto"/>
      </w:pPr>
      <w:r>
        <w:separator/>
      </w:r>
    </w:p>
  </w:endnote>
  <w:endnote w:type="continuationSeparator" w:id="1">
    <w:p w:rsidR="001150D7" w:rsidRDefault="001150D7"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D7" w:rsidRDefault="001150D7" w:rsidP="00A00CFA">
    <w:pPr>
      <w:pStyle w:val="Stopka"/>
      <w:pBdr>
        <w:top w:val="single" w:sz="4" w:space="1" w:color="auto"/>
      </w:pBdr>
      <w:jc w:val="center"/>
    </w:pPr>
    <w:r>
      <w:t>ul. Niepodległości 13, 14-200 Iława</w:t>
    </w:r>
  </w:p>
  <w:p w:rsidR="001150D7" w:rsidRDefault="001150D7" w:rsidP="00A00CFA">
    <w:pPr>
      <w:pStyle w:val="Stopka"/>
      <w:jc w:val="center"/>
    </w:pPr>
    <w:r>
      <w:t xml:space="preserve">tel. 89 649 01 </w:t>
    </w:r>
    <w:proofErr w:type="spellStart"/>
    <w:r>
      <w:t>01</w:t>
    </w:r>
    <w:proofErr w:type="spellEnd"/>
    <w:r>
      <w:t>, fax. 89 649 26 31</w:t>
    </w:r>
  </w:p>
  <w:p w:rsidR="001150D7" w:rsidRPr="00B723E8" w:rsidRDefault="001150D7"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0D7" w:rsidRDefault="001150D7" w:rsidP="003548CD">
      <w:pPr>
        <w:spacing w:after="0" w:line="240" w:lineRule="auto"/>
      </w:pPr>
      <w:r>
        <w:separator/>
      </w:r>
    </w:p>
  </w:footnote>
  <w:footnote w:type="continuationSeparator" w:id="1">
    <w:p w:rsidR="001150D7" w:rsidRDefault="001150D7"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D7" w:rsidRDefault="001150D7">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44033"/>
  </w:hdrShapeDefaults>
  <w:footnotePr>
    <w:footnote w:id="0"/>
    <w:footnote w:id="1"/>
  </w:footnotePr>
  <w:endnotePr>
    <w:endnote w:id="0"/>
    <w:endnote w:id="1"/>
  </w:endnotePr>
  <w:compat/>
  <w:rsids>
    <w:rsidRoot w:val="003548CD"/>
    <w:rsid w:val="00032987"/>
    <w:rsid w:val="00044AE1"/>
    <w:rsid w:val="0004573B"/>
    <w:rsid w:val="000907D4"/>
    <w:rsid w:val="000A03E5"/>
    <w:rsid w:val="000A4044"/>
    <w:rsid w:val="000B7705"/>
    <w:rsid w:val="000C4EB9"/>
    <w:rsid w:val="000D13B9"/>
    <w:rsid w:val="001150D7"/>
    <w:rsid w:val="00121C48"/>
    <w:rsid w:val="0012303B"/>
    <w:rsid w:val="001922CF"/>
    <w:rsid w:val="001969C6"/>
    <w:rsid w:val="0022567E"/>
    <w:rsid w:val="00242CD2"/>
    <w:rsid w:val="00246B61"/>
    <w:rsid w:val="002557C4"/>
    <w:rsid w:val="002633F8"/>
    <w:rsid w:val="002673D4"/>
    <w:rsid w:val="00294C7D"/>
    <w:rsid w:val="002B22A9"/>
    <w:rsid w:val="002D4DEA"/>
    <w:rsid w:val="002F1838"/>
    <w:rsid w:val="00307023"/>
    <w:rsid w:val="00312F4B"/>
    <w:rsid w:val="00333088"/>
    <w:rsid w:val="003548CD"/>
    <w:rsid w:val="003B70F4"/>
    <w:rsid w:val="003E7E65"/>
    <w:rsid w:val="004272D7"/>
    <w:rsid w:val="004708D7"/>
    <w:rsid w:val="00487476"/>
    <w:rsid w:val="004941EC"/>
    <w:rsid w:val="004B7C64"/>
    <w:rsid w:val="00522CED"/>
    <w:rsid w:val="005402AF"/>
    <w:rsid w:val="00555D74"/>
    <w:rsid w:val="005952E1"/>
    <w:rsid w:val="0059561C"/>
    <w:rsid w:val="005E55F0"/>
    <w:rsid w:val="006825FE"/>
    <w:rsid w:val="006A12D1"/>
    <w:rsid w:val="006A2382"/>
    <w:rsid w:val="006C3097"/>
    <w:rsid w:val="007236F5"/>
    <w:rsid w:val="007238DC"/>
    <w:rsid w:val="007530E8"/>
    <w:rsid w:val="00753202"/>
    <w:rsid w:val="007E5393"/>
    <w:rsid w:val="00832238"/>
    <w:rsid w:val="008651CD"/>
    <w:rsid w:val="008D6190"/>
    <w:rsid w:val="008E18E4"/>
    <w:rsid w:val="008E7733"/>
    <w:rsid w:val="008F343C"/>
    <w:rsid w:val="00902978"/>
    <w:rsid w:val="0094459E"/>
    <w:rsid w:val="00957A3D"/>
    <w:rsid w:val="009744DC"/>
    <w:rsid w:val="009A0497"/>
    <w:rsid w:val="009B086F"/>
    <w:rsid w:val="00A00CFA"/>
    <w:rsid w:val="00A024C3"/>
    <w:rsid w:val="00A10204"/>
    <w:rsid w:val="00A14F23"/>
    <w:rsid w:val="00AA6E1D"/>
    <w:rsid w:val="00AB7539"/>
    <w:rsid w:val="00AC425A"/>
    <w:rsid w:val="00AC6095"/>
    <w:rsid w:val="00AD2F52"/>
    <w:rsid w:val="00AD5F84"/>
    <w:rsid w:val="00AE3CF7"/>
    <w:rsid w:val="00AE7E5D"/>
    <w:rsid w:val="00B55405"/>
    <w:rsid w:val="00B723E8"/>
    <w:rsid w:val="00C72755"/>
    <w:rsid w:val="00CB5EB2"/>
    <w:rsid w:val="00CB6292"/>
    <w:rsid w:val="00CC3E42"/>
    <w:rsid w:val="00CF6BE2"/>
    <w:rsid w:val="00D26B7A"/>
    <w:rsid w:val="00D33258"/>
    <w:rsid w:val="00DD39DE"/>
    <w:rsid w:val="00DE46BD"/>
    <w:rsid w:val="00DF6865"/>
    <w:rsid w:val="00E02403"/>
    <w:rsid w:val="00E27CFE"/>
    <w:rsid w:val="00E41E27"/>
    <w:rsid w:val="00E647E3"/>
    <w:rsid w:val="00E85489"/>
    <w:rsid w:val="00E8552D"/>
    <w:rsid w:val="00E92A3B"/>
    <w:rsid w:val="00EA213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656</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6</cp:revision>
  <cp:lastPrinted>2022-04-25T11:47:00Z</cp:lastPrinted>
  <dcterms:created xsi:type="dcterms:W3CDTF">2022-04-25T11:01:00Z</dcterms:created>
  <dcterms:modified xsi:type="dcterms:W3CDTF">2022-04-25T12:35:00Z</dcterms:modified>
</cp:coreProperties>
</file>