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45FC0" w:rsidRPr="005C0F6D" w:rsidRDefault="005C0F6D">
      <w:pPr>
        <w:spacing w:after="0" w:line="276" w:lineRule="auto"/>
        <w:jc w:val="right"/>
        <w:rPr>
          <w:rFonts w:ascii="Arial" w:eastAsia="Arial" w:hAnsi="Arial" w:cs="Arial"/>
          <w:sz w:val="24"/>
          <w:szCs w:val="24"/>
        </w:rPr>
      </w:pPr>
      <w:bookmarkStart w:id="0" w:name="_GoBack"/>
      <w:bookmarkEnd w:id="0"/>
      <w:r w:rsidRPr="005C0F6D">
        <w:rPr>
          <w:rFonts w:ascii="Arial" w:eastAsia="Arial" w:hAnsi="Arial" w:cs="Arial"/>
          <w:sz w:val="24"/>
          <w:szCs w:val="24"/>
        </w:rPr>
        <w:t xml:space="preserve">Załącznik nr 1 do uchwały Nr _______ </w:t>
      </w:r>
    </w:p>
    <w:p w14:paraId="00000002" w14:textId="77777777" w:rsidR="00145FC0" w:rsidRPr="005C0F6D" w:rsidRDefault="005C0F6D">
      <w:pPr>
        <w:spacing w:after="0" w:line="276" w:lineRule="auto"/>
        <w:jc w:val="right"/>
        <w:rPr>
          <w:rFonts w:ascii="Arial" w:eastAsia="Arial" w:hAnsi="Arial" w:cs="Arial"/>
          <w:sz w:val="24"/>
          <w:szCs w:val="24"/>
        </w:rPr>
      </w:pPr>
      <w:r w:rsidRPr="005C0F6D">
        <w:rPr>
          <w:rFonts w:ascii="Arial" w:eastAsia="Arial" w:hAnsi="Arial" w:cs="Arial"/>
          <w:sz w:val="24"/>
          <w:szCs w:val="24"/>
        </w:rPr>
        <w:t xml:space="preserve">Rady Miasta Iławy z dnia ________ 2022 r. </w:t>
      </w:r>
    </w:p>
    <w:p w14:paraId="00000003" w14:textId="77777777" w:rsidR="00145FC0" w:rsidRPr="005C0F6D" w:rsidRDefault="00145FC0">
      <w:pPr>
        <w:spacing w:after="0" w:line="276" w:lineRule="auto"/>
        <w:jc w:val="center"/>
        <w:rPr>
          <w:rFonts w:ascii="Arial" w:eastAsia="Arial" w:hAnsi="Arial" w:cs="Arial"/>
          <w:b/>
          <w:sz w:val="24"/>
          <w:szCs w:val="24"/>
        </w:rPr>
      </w:pPr>
    </w:p>
    <w:p w14:paraId="00000004" w14:textId="77777777" w:rsidR="00145FC0" w:rsidRPr="005C0F6D" w:rsidRDefault="005C0F6D">
      <w:pPr>
        <w:spacing w:after="0" w:line="276" w:lineRule="auto"/>
        <w:jc w:val="center"/>
        <w:rPr>
          <w:rFonts w:ascii="Arial" w:eastAsia="Arial" w:hAnsi="Arial" w:cs="Arial"/>
          <w:b/>
          <w:sz w:val="24"/>
          <w:szCs w:val="24"/>
        </w:rPr>
      </w:pPr>
      <w:r w:rsidRPr="005C0F6D">
        <w:rPr>
          <w:rFonts w:ascii="Arial" w:eastAsia="Arial" w:hAnsi="Arial" w:cs="Arial"/>
          <w:b/>
          <w:sz w:val="24"/>
          <w:szCs w:val="24"/>
        </w:rPr>
        <w:t>ZASADY WYZNACZENIA SKŁADU ORAZ ZASADY DZIAŁANIA KOMITETU REWITALIZACJI</w:t>
      </w:r>
    </w:p>
    <w:p w14:paraId="00000005" w14:textId="77777777" w:rsidR="00145FC0" w:rsidRPr="005C0F6D" w:rsidRDefault="005C0F6D">
      <w:pPr>
        <w:pStyle w:val="Nagwek1"/>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Rozdział 1</w:t>
      </w:r>
    </w:p>
    <w:p w14:paraId="00000006" w14:textId="77777777" w:rsidR="00145FC0" w:rsidRPr="005C0F6D" w:rsidRDefault="005C0F6D">
      <w:pPr>
        <w:spacing w:after="0" w:line="276" w:lineRule="auto"/>
        <w:jc w:val="center"/>
        <w:rPr>
          <w:rFonts w:ascii="Arial" w:eastAsia="Arial" w:hAnsi="Arial" w:cs="Arial"/>
          <w:b/>
          <w:sz w:val="24"/>
          <w:szCs w:val="24"/>
        </w:rPr>
      </w:pPr>
      <w:r w:rsidRPr="005C0F6D">
        <w:rPr>
          <w:rFonts w:ascii="Arial" w:eastAsia="Arial" w:hAnsi="Arial" w:cs="Arial"/>
          <w:b/>
          <w:sz w:val="24"/>
          <w:szCs w:val="24"/>
        </w:rPr>
        <w:t>Postanowienia ogólne</w:t>
      </w:r>
    </w:p>
    <w:p w14:paraId="00000007" w14:textId="77777777" w:rsidR="00145FC0" w:rsidRPr="005C0F6D" w:rsidRDefault="00145FC0">
      <w:pPr>
        <w:spacing w:after="0" w:line="276" w:lineRule="auto"/>
        <w:jc w:val="center"/>
        <w:rPr>
          <w:rFonts w:ascii="Arial" w:eastAsia="Arial" w:hAnsi="Arial" w:cs="Arial"/>
          <w:b/>
          <w:sz w:val="24"/>
          <w:szCs w:val="24"/>
        </w:rPr>
      </w:pPr>
    </w:p>
    <w:p w14:paraId="00000008"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1.</w:t>
      </w:r>
    </w:p>
    <w:p w14:paraId="0000000A" w14:textId="77777777" w:rsidR="00145FC0" w:rsidRPr="005C0F6D" w:rsidRDefault="005C0F6D" w:rsidP="005332B4">
      <w:pPr>
        <w:numPr>
          <w:ilvl w:val="0"/>
          <w:numId w:val="1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Komitet Rewitalizacji Miasta Iławy, zwany dalej Komitetem, stanowi forum współpracy i dialogu interesariuszy z organami Miasta Iławy w sprawach dotyczących przygotowania, prowadzenia i oceny rewitalizacji oraz pełni funkcję opiniodawczo-doradczą Burmistrza Miasta Iławy.</w:t>
      </w:r>
    </w:p>
    <w:p w14:paraId="0000000B" w14:textId="77777777" w:rsidR="00145FC0" w:rsidRPr="005C0F6D" w:rsidRDefault="005C0F6D" w:rsidP="005332B4">
      <w:pPr>
        <w:numPr>
          <w:ilvl w:val="0"/>
          <w:numId w:val="1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Komitet reprezentuje interesariuszy rewitalizacji, o których mowa w art. 2 ustawy z dnia 9 października 2015 r. o rewitalizacji (Dz. U. z 2021 r. poz. 485 z póżn. zm.), zwanej dalej Ustawą.</w:t>
      </w:r>
    </w:p>
    <w:p w14:paraId="0000000C" w14:textId="77777777" w:rsidR="00145FC0" w:rsidRPr="005C0F6D" w:rsidRDefault="00145FC0">
      <w:pPr>
        <w:pBdr>
          <w:top w:val="nil"/>
          <w:left w:val="nil"/>
          <w:bottom w:val="nil"/>
          <w:right w:val="nil"/>
          <w:between w:val="nil"/>
        </w:pBdr>
        <w:spacing w:after="0" w:line="276" w:lineRule="auto"/>
        <w:jc w:val="both"/>
        <w:rPr>
          <w:rFonts w:ascii="Arial" w:eastAsia="Arial" w:hAnsi="Arial" w:cs="Arial"/>
          <w:sz w:val="24"/>
          <w:szCs w:val="24"/>
        </w:rPr>
      </w:pPr>
    </w:p>
    <w:p w14:paraId="0000000D"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2.</w:t>
      </w:r>
    </w:p>
    <w:p w14:paraId="0000000F" w14:textId="77777777" w:rsidR="00145FC0" w:rsidRPr="005C0F6D" w:rsidRDefault="005C0F6D" w:rsidP="005332B4">
      <w:pPr>
        <w:numPr>
          <w:ilvl w:val="0"/>
          <w:numId w:val="15"/>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Komitet opiniuje projekty uchwał Rady Miejskiej Miasta Iławy i zarządzeń Burmistrza Miasta Iławy w sprawach, o których mowa w § 1.</w:t>
      </w:r>
    </w:p>
    <w:p w14:paraId="00000010" w14:textId="77777777" w:rsidR="00145FC0" w:rsidRPr="005C0F6D" w:rsidRDefault="005C0F6D" w:rsidP="005332B4">
      <w:pPr>
        <w:numPr>
          <w:ilvl w:val="0"/>
          <w:numId w:val="15"/>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Komitet uprawniony jest do wyrażania opinii oraz podejmowania inicjatyw we wszystkich sprawach, o których mowa w § 1.</w:t>
      </w:r>
    </w:p>
    <w:p w14:paraId="00000011" w14:textId="77777777" w:rsidR="00145FC0" w:rsidRPr="005C0F6D" w:rsidRDefault="005C0F6D">
      <w:pPr>
        <w:pStyle w:val="Nagwek1"/>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Rozdział 2</w:t>
      </w:r>
    </w:p>
    <w:p w14:paraId="00000012" w14:textId="77777777" w:rsidR="00145FC0" w:rsidRPr="005C0F6D" w:rsidRDefault="005C0F6D">
      <w:pPr>
        <w:spacing w:after="0" w:line="276" w:lineRule="auto"/>
        <w:jc w:val="center"/>
        <w:rPr>
          <w:rFonts w:ascii="Arial" w:eastAsia="Arial" w:hAnsi="Arial" w:cs="Arial"/>
          <w:b/>
          <w:sz w:val="24"/>
          <w:szCs w:val="24"/>
        </w:rPr>
      </w:pPr>
      <w:r w:rsidRPr="005C0F6D">
        <w:rPr>
          <w:rFonts w:ascii="Arial" w:eastAsia="Arial" w:hAnsi="Arial" w:cs="Arial"/>
          <w:b/>
          <w:sz w:val="24"/>
          <w:szCs w:val="24"/>
        </w:rPr>
        <w:t>Zasady wyznaczania składu Komitetu Rewitalizacji</w:t>
      </w:r>
    </w:p>
    <w:p w14:paraId="00000013" w14:textId="77777777" w:rsidR="00145FC0" w:rsidRPr="005C0F6D" w:rsidRDefault="00145FC0">
      <w:pPr>
        <w:spacing w:after="0" w:line="276" w:lineRule="auto"/>
        <w:jc w:val="center"/>
        <w:rPr>
          <w:rFonts w:ascii="Arial" w:eastAsia="Arial" w:hAnsi="Arial" w:cs="Arial"/>
          <w:b/>
          <w:sz w:val="24"/>
          <w:szCs w:val="24"/>
        </w:rPr>
      </w:pPr>
    </w:p>
    <w:p w14:paraId="00000014"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3.</w:t>
      </w:r>
    </w:p>
    <w:p w14:paraId="00000016" w14:textId="77777777" w:rsidR="00145FC0" w:rsidRPr="005C0F6D" w:rsidRDefault="005C0F6D" w:rsidP="005332B4">
      <w:pPr>
        <w:numPr>
          <w:ilvl w:val="0"/>
          <w:numId w:val="1"/>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Komitet liczy nie więcej niż 25 członków z zastrzeżeniem ustaleń ust. 2. </w:t>
      </w:r>
    </w:p>
    <w:p w14:paraId="00000017" w14:textId="77777777" w:rsidR="00145FC0" w:rsidRPr="005C0F6D" w:rsidRDefault="005C0F6D" w:rsidP="005332B4">
      <w:pPr>
        <w:numPr>
          <w:ilvl w:val="0"/>
          <w:numId w:val="1"/>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W składzie Komitetu musi być: </w:t>
      </w:r>
    </w:p>
    <w:p w14:paraId="00000018" w14:textId="77777777" w:rsidR="00145FC0" w:rsidRPr="005C0F6D" w:rsidRDefault="005C0F6D" w:rsidP="005332B4">
      <w:pPr>
        <w:numPr>
          <w:ilvl w:val="0"/>
          <w:numId w:val="13"/>
        </w:numPr>
        <w:pBdr>
          <w:top w:val="nil"/>
          <w:left w:val="nil"/>
          <w:bottom w:val="nil"/>
          <w:right w:val="nil"/>
          <w:between w:val="nil"/>
        </w:pBdr>
        <w:spacing w:after="0" w:line="276" w:lineRule="auto"/>
        <w:ind w:left="709" w:hanging="425"/>
        <w:jc w:val="both"/>
        <w:rPr>
          <w:rFonts w:ascii="Arial" w:eastAsia="Arial" w:hAnsi="Arial" w:cs="Arial"/>
          <w:sz w:val="24"/>
          <w:szCs w:val="24"/>
        </w:rPr>
      </w:pPr>
      <w:r w:rsidRPr="005C0F6D">
        <w:rPr>
          <w:rFonts w:ascii="Arial" w:eastAsia="Arial" w:hAnsi="Arial" w:cs="Arial"/>
          <w:sz w:val="24"/>
          <w:szCs w:val="24"/>
        </w:rPr>
        <w:t xml:space="preserve">co najmniej czterech przedstawicieli mieszkańców obszaru rewitalizacji; </w:t>
      </w:r>
    </w:p>
    <w:p w14:paraId="00000019" w14:textId="77777777" w:rsidR="00145FC0" w:rsidRPr="005C0F6D" w:rsidRDefault="005C0F6D" w:rsidP="005332B4">
      <w:pPr>
        <w:numPr>
          <w:ilvl w:val="0"/>
          <w:numId w:val="13"/>
        </w:numPr>
        <w:spacing w:after="0" w:line="276" w:lineRule="auto"/>
        <w:ind w:left="709" w:hanging="425"/>
        <w:jc w:val="both"/>
        <w:rPr>
          <w:rFonts w:ascii="Arial" w:eastAsia="Arial" w:hAnsi="Arial" w:cs="Arial"/>
          <w:sz w:val="24"/>
          <w:szCs w:val="24"/>
        </w:rPr>
      </w:pPr>
      <w:r w:rsidRPr="005C0F6D">
        <w:rPr>
          <w:rFonts w:ascii="Arial" w:eastAsia="Arial" w:hAnsi="Arial" w:cs="Arial"/>
          <w:sz w:val="24"/>
          <w:szCs w:val="24"/>
        </w:rPr>
        <w:t>co najmniej dwóch przedstawicieli mieszkańców spoza obszaru rewitalizacji;</w:t>
      </w:r>
    </w:p>
    <w:p w14:paraId="0000001A" w14:textId="77777777" w:rsidR="00145FC0" w:rsidRPr="005C0F6D" w:rsidRDefault="005C0F6D" w:rsidP="005332B4">
      <w:pPr>
        <w:numPr>
          <w:ilvl w:val="0"/>
          <w:numId w:val="13"/>
        </w:numPr>
        <w:pBdr>
          <w:top w:val="nil"/>
          <w:left w:val="nil"/>
          <w:bottom w:val="nil"/>
          <w:right w:val="nil"/>
          <w:between w:val="nil"/>
        </w:pBdr>
        <w:spacing w:after="0" w:line="276" w:lineRule="auto"/>
        <w:ind w:left="709" w:hanging="425"/>
        <w:jc w:val="both"/>
        <w:rPr>
          <w:rFonts w:ascii="Arial" w:eastAsia="Arial" w:hAnsi="Arial" w:cs="Arial"/>
          <w:sz w:val="24"/>
          <w:szCs w:val="24"/>
        </w:rPr>
      </w:pPr>
      <w:r w:rsidRPr="005C0F6D">
        <w:rPr>
          <w:rFonts w:ascii="Arial" w:eastAsia="Arial" w:hAnsi="Arial" w:cs="Arial"/>
          <w:sz w:val="24"/>
          <w:szCs w:val="24"/>
        </w:rPr>
        <w:t xml:space="preserve">co najmniej czterech przedstawicieli podmiotów prowadzących lub zamierzających prowadzić na obszarze rewitalizacji działalność gospodarczą, wskazanych przez organy uprawnione do reprezentowania tych podmiotów; </w:t>
      </w:r>
    </w:p>
    <w:p w14:paraId="0000001B" w14:textId="77777777" w:rsidR="00145FC0" w:rsidRPr="005C0F6D" w:rsidRDefault="005C0F6D" w:rsidP="005332B4">
      <w:pPr>
        <w:numPr>
          <w:ilvl w:val="0"/>
          <w:numId w:val="13"/>
        </w:numPr>
        <w:pBdr>
          <w:top w:val="nil"/>
          <w:left w:val="nil"/>
          <w:bottom w:val="nil"/>
          <w:right w:val="nil"/>
          <w:between w:val="nil"/>
        </w:pBdr>
        <w:spacing w:after="0" w:line="276" w:lineRule="auto"/>
        <w:ind w:left="709" w:hanging="425"/>
        <w:jc w:val="both"/>
        <w:rPr>
          <w:rFonts w:ascii="Arial" w:eastAsia="Arial" w:hAnsi="Arial" w:cs="Arial"/>
          <w:sz w:val="24"/>
          <w:szCs w:val="24"/>
        </w:rPr>
      </w:pPr>
      <w:r w:rsidRPr="005C0F6D">
        <w:rPr>
          <w:rFonts w:ascii="Arial" w:eastAsia="Arial" w:hAnsi="Arial" w:cs="Arial"/>
          <w:sz w:val="24"/>
          <w:szCs w:val="24"/>
        </w:rPr>
        <w:t>co najmniej czterech przedstawicieli właścicieli, użytkowników wieczystych nieruchomości i podmiotów zarządzających nieruchomościami znajdującymi się na obszarze rewitalizacji, w tym spółdzielni mieszkaniowych, wspólnot mieszkaniowych i towarzystw budownictwa społecznego, wskazanych przez organy uprawnione do reprezentowania tych podmiotów;</w:t>
      </w:r>
    </w:p>
    <w:p w14:paraId="0000001C" w14:textId="77777777" w:rsidR="00145FC0" w:rsidRPr="005C0F6D" w:rsidRDefault="005C0F6D" w:rsidP="005332B4">
      <w:pPr>
        <w:numPr>
          <w:ilvl w:val="0"/>
          <w:numId w:val="13"/>
        </w:numPr>
        <w:pBdr>
          <w:top w:val="nil"/>
          <w:left w:val="nil"/>
          <w:bottom w:val="nil"/>
          <w:right w:val="nil"/>
          <w:between w:val="nil"/>
        </w:pBdr>
        <w:spacing w:after="0" w:line="276" w:lineRule="auto"/>
        <w:ind w:left="709" w:hanging="425"/>
        <w:jc w:val="both"/>
        <w:rPr>
          <w:rFonts w:ascii="Arial" w:eastAsia="Arial" w:hAnsi="Arial" w:cs="Arial"/>
          <w:sz w:val="24"/>
          <w:szCs w:val="24"/>
        </w:rPr>
      </w:pPr>
      <w:r w:rsidRPr="005C0F6D">
        <w:rPr>
          <w:rFonts w:ascii="Arial" w:eastAsia="Arial" w:hAnsi="Arial" w:cs="Arial"/>
          <w:sz w:val="24"/>
          <w:szCs w:val="24"/>
        </w:rPr>
        <w:t>co najmniej czterech przedstawicieli podmiotów prowadzących lub zamierzających prowadzić na obszarze miasta działalność społeczną, w tym organizacji pozarządowych i grup nieformalnych;</w:t>
      </w:r>
    </w:p>
    <w:p w14:paraId="0000001D" w14:textId="6CEBD909" w:rsidR="00145FC0" w:rsidRPr="005C0F6D" w:rsidRDefault="005C0F6D" w:rsidP="005332B4">
      <w:pPr>
        <w:numPr>
          <w:ilvl w:val="0"/>
          <w:numId w:val="13"/>
        </w:numPr>
        <w:pBdr>
          <w:top w:val="nil"/>
          <w:left w:val="nil"/>
          <w:bottom w:val="nil"/>
          <w:right w:val="nil"/>
          <w:between w:val="nil"/>
        </w:pBdr>
        <w:spacing w:after="0" w:line="276" w:lineRule="auto"/>
        <w:ind w:left="709" w:hanging="425"/>
        <w:jc w:val="both"/>
        <w:rPr>
          <w:rFonts w:ascii="Arial" w:eastAsia="Arial" w:hAnsi="Arial" w:cs="Arial"/>
          <w:sz w:val="24"/>
          <w:szCs w:val="24"/>
        </w:rPr>
      </w:pPr>
      <w:r w:rsidRPr="005C0F6D">
        <w:rPr>
          <w:rFonts w:ascii="Arial" w:eastAsia="Arial" w:hAnsi="Arial" w:cs="Arial"/>
          <w:sz w:val="24"/>
          <w:szCs w:val="24"/>
        </w:rPr>
        <w:t xml:space="preserve">Przedstawiciele podmiotów wskazanych w art. 2 ust. 2 pkt. 5-7 </w:t>
      </w:r>
      <w:r w:rsidR="00254BFA" w:rsidRPr="005C0F6D">
        <w:rPr>
          <w:rFonts w:ascii="Arial" w:eastAsia="Arial" w:hAnsi="Arial" w:cs="Arial"/>
          <w:sz w:val="24"/>
          <w:szCs w:val="24"/>
        </w:rPr>
        <w:t>U</w:t>
      </w:r>
      <w:r w:rsidRPr="005C0F6D">
        <w:rPr>
          <w:rFonts w:ascii="Arial" w:eastAsia="Arial" w:hAnsi="Arial" w:cs="Arial"/>
          <w:sz w:val="24"/>
          <w:szCs w:val="24"/>
        </w:rPr>
        <w:t>stawy, w szczególności:</w:t>
      </w:r>
    </w:p>
    <w:p w14:paraId="0000001E" w14:textId="4E5FA53D" w:rsidR="00145FC0" w:rsidRPr="005C0F6D" w:rsidRDefault="005C0F6D" w:rsidP="005332B4">
      <w:pPr>
        <w:numPr>
          <w:ilvl w:val="1"/>
          <w:numId w:val="13"/>
        </w:numPr>
        <w:pBdr>
          <w:top w:val="nil"/>
          <w:left w:val="nil"/>
          <w:bottom w:val="nil"/>
          <w:right w:val="nil"/>
          <w:between w:val="nil"/>
        </w:pBdr>
        <w:spacing w:after="0" w:line="276" w:lineRule="auto"/>
        <w:ind w:left="993" w:firstLine="0"/>
        <w:jc w:val="both"/>
        <w:rPr>
          <w:rFonts w:ascii="Arial" w:eastAsia="Arial" w:hAnsi="Arial" w:cs="Arial"/>
          <w:sz w:val="24"/>
          <w:szCs w:val="24"/>
        </w:rPr>
      </w:pPr>
      <w:r w:rsidRPr="005C0F6D">
        <w:rPr>
          <w:rFonts w:ascii="Arial" w:eastAsia="Arial" w:hAnsi="Arial" w:cs="Arial"/>
          <w:sz w:val="24"/>
          <w:szCs w:val="24"/>
        </w:rPr>
        <w:lastRenderedPageBreak/>
        <w:t>przedstawic</w:t>
      </w:r>
      <w:r w:rsidR="005332B4" w:rsidRPr="005C0F6D">
        <w:rPr>
          <w:rFonts w:ascii="Arial" w:eastAsia="Arial" w:hAnsi="Arial" w:cs="Arial"/>
          <w:sz w:val="24"/>
          <w:szCs w:val="24"/>
        </w:rPr>
        <w:t>ieli Rady Miejskie Miasta Iławy,</w:t>
      </w:r>
    </w:p>
    <w:p w14:paraId="0000001F" w14:textId="77777777" w:rsidR="00145FC0" w:rsidRPr="005C0F6D" w:rsidRDefault="005C0F6D" w:rsidP="005332B4">
      <w:pPr>
        <w:numPr>
          <w:ilvl w:val="1"/>
          <w:numId w:val="13"/>
        </w:numPr>
        <w:pBdr>
          <w:top w:val="nil"/>
          <w:left w:val="nil"/>
          <w:bottom w:val="nil"/>
          <w:right w:val="nil"/>
          <w:between w:val="nil"/>
        </w:pBdr>
        <w:spacing w:after="0" w:line="276" w:lineRule="auto"/>
        <w:ind w:left="993" w:firstLine="0"/>
        <w:jc w:val="both"/>
        <w:rPr>
          <w:rFonts w:ascii="Arial" w:eastAsia="Arial" w:hAnsi="Arial" w:cs="Arial"/>
          <w:sz w:val="24"/>
          <w:szCs w:val="24"/>
        </w:rPr>
      </w:pPr>
      <w:r w:rsidRPr="005C0F6D">
        <w:rPr>
          <w:rFonts w:ascii="Arial" w:eastAsia="Arial" w:hAnsi="Arial" w:cs="Arial"/>
          <w:sz w:val="24"/>
          <w:szCs w:val="24"/>
        </w:rPr>
        <w:t>przedstawicieli wydziałów i jednostek realizujących zadania, o których mowa w § 1.</w:t>
      </w:r>
    </w:p>
    <w:p w14:paraId="00000020" w14:textId="77777777" w:rsidR="00145FC0" w:rsidRPr="005C0F6D" w:rsidRDefault="00145FC0">
      <w:pPr>
        <w:pBdr>
          <w:top w:val="nil"/>
          <w:left w:val="nil"/>
          <w:bottom w:val="nil"/>
          <w:right w:val="nil"/>
          <w:between w:val="nil"/>
        </w:pBdr>
        <w:spacing w:after="0" w:line="276" w:lineRule="auto"/>
        <w:ind w:left="720"/>
        <w:jc w:val="both"/>
        <w:rPr>
          <w:rFonts w:ascii="Arial" w:eastAsia="Arial" w:hAnsi="Arial" w:cs="Arial"/>
          <w:sz w:val="24"/>
          <w:szCs w:val="24"/>
        </w:rPr>
      </w:pPr>
    </w:p>
    <w:p w14:paraId="00000021"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4.</w:t>
      </w:r>
    </w:p>
    <w:p w14:paraId="00000023" w14:textId="77777777"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Członków Komitetu Rewitalizacji powołuje Burmistrz Miasta Iławy w drodze zarządzenia, każdorazowo na okres jednej kadencji trwającej 5 lat, a rozpoczynającej się w dniu pierwszego posiedzenia Komitetu.</w:t>
      </w:r>
    </w:p>
    <w:p w14:paraId="00000024" w14:textId="77777777"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celu dokonania wyboru Komitetu Burmistrz Miasta Iławy ogłasza nabór kandydatów na członków Komitetu, na co najmniej 30 dni przed planowanym rozpoczęciem pierwszej kadencji Komitetu lub na co najmniej 30 dni przed końcem trwającej kadencji.</w:t>
      </w:r>
    </w:p>
    <w:p w14:paraId="00000025" w14:textId="77777777"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Nabór kandydatów na członków Komitetu następuje poprzez zgłoszenie Burmistrzowi Miasta Iławy kandydatur:</w:t>
      </w:r>
    </w:p>
    <w:p w14:paraId="00000026" w14:textId="17ECD9D0" w:rsidR="00145FC0" w:rsidRPr="005C0F6D" w:rsidRDefault="005C0F6D">
      <w:pPr>
        <w:numPr>
          <w:ilvl w:val="0"/>
          <w:numId w:val="4"/>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na członków, o których mowa w § 3, ust. 2 pkt. 1-5</w:t>
      </w:r>
      <w:r w:rsidR="005332B4" w:rsidRPr="005C0F6D">
        <w:rPr>
          <w:rFonts w:ascii="Arial" w:eastAsia="Arial" w:hAnsi="Arial" w:cs="Arial"/>
          <w:sz w:val="24"/>
          <w:szCs w:val="24"/>
        </w:rPr>
        <w:t xml:space="preserve"> przez osoby z otwartego naboru;</w:t>
      </w:r>
    </w:p>
    <w:p w14:paraId="00000027" w14:textId="77777777" w:rsidR="00145FC0" w:rsidRPr="005C0F6D" w:rsidRDefault="005C0F6D">
      <w:pPr>
        <w:numPr>
          <w:ilvl w:val="0"/>
          <w:numId w:val="4"/>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na członków, o których mowa w § 3 ust. 2 pkt. 6, przez odpowiednie organy, o których mowa w § 3 ust. 2 pkt. 6.</w:t>
      </w:r>
    </w:p>
    <w:p w14:paraId="00000028" w14:textId="77777777" w:rsidR="00145FC0" w:rsidRPr="005C0F6D" w:rsidRDefault="005C0F6D" w:rsidP="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Kandydat na członka Komitetu może zostać zgłoszony:</w:t>
      </w:r>
    </w:p>
    <w:p w14:paraId="00000029" w14:textId="77777777" w:rsidR="00145FC0" w:rsidRPr="005C0F6D" w:rsidRDefault="005C0F6D">
      <w:pPr>
        <w:numPr>
          <w:ilvl w:val="0"/>
          <w:numId w:val="5"/>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jako przedstawiciel tylko jednej z grup interesariuszy, o których mowa w § 3 ust. 2;</w:t>
      </w:r>
    </w:p>
    <w:p w14:paraId="0000002A" w14:textId="1897F031" w:rsidR="00145FC0" w:rsidRPr="005C0F6D" w:rsidRDefault="00254BFA">
      <w:pPr>
        <w:numPr>
          <w:ilvl w:val="0"/>
          <w:numId w:val="5"/>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jeśli ukończył 18</w:t>
      </w:r>
      <w:r w:rsidR="005C0F6D" w:rsidRPr="005C0F6D">
        <w:rPr>
          <w:rFonts w:ascii="Arial" w:eastAsia="Arial" w:hAnsi="Arial" w:cs="Arial"/>
          <w:sz w:val="24"/>
          <w:szCs w:val="24"/>
        </w:rPr>
        <w:t xml:space="preserve"> rok życia.</w:t>
      </w:r>
    </w:p>
    <w:p w14:paraId="0000002B" w14:textId="77777777" w:rsidR="00145FC0" w:rsidRPr="005C0F6D" w:rsidRDefault="005C0F6D" w:rsidP="005332B4">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przypadkach, o których mowa w ust. 3, zgłoszenie następuje w formie pisemnej deklaracji członkostwa w Komitecie, która zawiera następujące informacje:</w:t>
      </w:r>
    </w:p>
    <w:p w14:paraId="0000002C" w14:textId="77777777" w:rsidR="00145FC0" w:rsidRPr="005C0F6D" w:rsidRDefault="005C0F6D">
      <w:pPr>
        <w:numPr>
          <w:ilvl w:val="0"/>
          <w:numId w:val="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imię i nazwisko kandydata;</w:t>
      </w:r>
    </w:p>
    <w:p w14:paraId="0000002D" w14:textId="77777777" w:rsidR="00145FC0" w:rsidRPr="005C0F6D" w:rsidRDefault="005C0F6D">
      <w:pPr>
        <w:numPr>
          <w:ilvl w:val="0"/>
          <w:numId w:val="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adres zamieszkania i adres korespondencyjny, w tym e-mail i numer telefoniczny kandydata;</w:t>
      </w:r>
    </w:p>
    <w:p w14:paraId="0000002E" w14:textId="6CF9D669" w:rsidR="00145FC0" w:rsidRPr="005C0F6D" w:rsidRDefault="005C0F6D">
      <w:pPr>
        <w:numPr>
          <w:ilvl w:val="0"/>
          <w:numId w:val="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określenie tytułu kandydowania w ramach jednej z grup interesariuszy wybranej spośród wymienionych w § 3 ust. 2 pkt. 1-5</w:t>
      </w:r>
      <w:r w:rsidR="00254BFA" w:rsidRPr="005C0F6D">
        <w:rPr>
          <w:rFonts w:ascii="Arial" w:eastAsia="Arial" w:hAnsi="Arial" w:cs="Arial"/>
          <w:sz w:val="24"/>
          <w:szCs w:val="24"/>
        </w:rPr>
        <w:t>;</w:t>
      </w:r>
      <w:r w:rsidRPr="005C0F6D">
        <w:rPr>
          <w:rFonts w:ascii="Arial" w:eastAsia="Arial" w:hAnsi="Arial" w:cs="Arial"/>
          <w:sz w:val="24"/>
          <w:szCs w:val="24"/>
        </w:rPr>
        <w:t xml:space="preserve"> </w:t>
      </w:r>
    </w:p>
    <w:p w14:paraId="0000002F" w14:textId="77777777" w:rsidR="00145FC0" w:rsidRPr="005C0F6D" w:rsidRDefault="005C0F6D">
      <w:pPr>
        <w:numPr>
          <w:ilvl w:val="0"/>
          <w:numId w:val="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dowód spełnienia kryterium przynależności do jednej z grup interesariuszy wymienionych w  § 3 ust. 2 pkt. 3-5;</w:t>
      </w:r>
    </w:p>
    <w:p w14:paraId="00000030" w14:textId="77777777" w:rsidR="00145FC0" w:rsidRPr="005C0F6D" w:rsidRDefault="005C0F6D">
      <w:pPr>
        <w:numPr>
          <w:ilvl w:val="0"/>
          <w:numId w:val="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krótkiego uzasadnienia motywów kandydowania;</w:t>
      </w:r>
    </w:p>
    <w:p w14:paraId="00000031" w14:textId="77777777" w:rsidR="00145FC0" w:rsidRPr="005C0F6D" w:rsidRDefault="005C0F6D">
      <w:pPr>
        <w:numPr>
          <w:ilvl w:val="0"/>
          <w:numId w:val="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potwierdzenie podpisem woli podjęcia obowiązków związanych z członkostwem w Komitecie Rewitalizacji;</w:t>
      </w:r>
    </w:p>
    <w:p w14:paraId="00000032" w14:textId="77777777" w:rsidR="00145FC0" w:rsidRPr="005C0F6D" w:rsidRDefault="005C0F6D">
      <w:pPr>
        <w:numPr>
          <w:ilvl w:val="0"/>
          <w:numId w:val="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ewentualne poparcie podmiotu lub podmiotów, które reprezentują odpowiednią grupę interesariuszy.</w:t>
      </w:r>
    </w:p>
    <w:p w14:paraId="00000033" w14:textId="77F57385"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Dowodem, o</w:t>
      </w:r>
      <w:r w:rsidR="00254BFA" w:rsidRPr="005C0F6D">
        <w:rPr>
          <w:rFonts w:ascii="Arial" w:eastAsia="Arial" w:hAnsi="Arial" w:cs="Arial"/>
          <w:sz w:val="24"/>
          <w:szCs w:val="24"/>
        </w:rPr>
        <w:t xml:space="preserve"> którym mowa w § 4 ust. 5 pkt 4</w:t>
      </w:r>
      <w:r w:rsidRPr="005C0F6D">
        <w:rPr>
          <w:rFonts w:ascii="Arial" w:eastAsia="Arial" w:hAnsi="Arial" w:cs="Arial"/>
          <w:sz w:val="24"/>
          <w:szCs w:val="24"/>
        </w:rPr>
        <w:t xml:space="preserve"> dla: </w:t>
      </w:r>
    </w:p>
    <w:p w14:paraId="00000034" w14:textId="64128BAA" w:rsidR="00145FC0" w:rsidRPr="005C0F6D" w:rsidRDefault="005C0F6D">
      <w:pPr>
        <w:numPr>
          <w:ilvl w:val="0"/>
          <w:numId w:val="20"/>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podmiotów o których mowa w § 3 ust. 2 pkt. 3 jest oświadczenie o prowadzeniu działalności gospodarczej lub zasiadaniu w organach podmiotów wpisanych do rejestru przedsiębiorców w Krajowym Rejestrze Sądowym, działających na obsz</w:t>
      </w:r>
      <w:r w:rsidR="00254BFA" w:rsidRPr="005C0F6D">
        <w:rPr>
          <w:rFonts w:ascii="Arial" w:eastAsia="Arial" w:hAnsi="Arial" w:cs="Arial"/>
          <w:sz w:val="24"/>
          <w:szCs w:val="24"/>
        </w:rPr>
        <w:t>arze rewitalizacji Miasta Iława;</w:t>
      </w:r>
    </w:p>
    <w:p w14:paraId="00000035" w14:textId="250AF5A8" w:rsidR="00145FC0" w:rsidRPr="005C0F6D" w:rsidRDefault="005C0F6D">
      <w:pPr>
        <w:numPr>
          <w:ilvl w:val="0"/>
          <w:numId w:val="20"/>
        </w:numPr>
        <w:spacing w:after="0" w:line="276" w:lineRule="auto"/>
        <w:jc w:val="both"/>
        <w:rPr>
          <w:rFonts w:ascii="Arial" w:eastAsia="Arial" w:hAnsi="Arial" w:cs="Arial"/>
          <w:sz w:val="24"/>
          <w:szCs w:val="24"/>
        </w:rPr>
      </w:pPr>
      <w:r w:rsidRPr="005C0F6D">
        <w:rPr>
          <w:rFonts w:ascii="Arial" w:eastAsia="Arial" w:hAnsi="Arial" w:cs="Arial"/>
          <w:sz w:val="24"/>
          <w:szCs w:val="24"/>
        </w:rPr>
        <w:t>podmiotów o których mowa w § 3 ust. 2 pkt. 4 jest oświadczenie potwierdzające, iż kandydat jest właścicielem / użytkownikiem wieczystym nieruchomości położonej na obszarze rewitalizacji Miasta Iława / przedstawicielem podmiotu zarządzającego nieruchomościami położonymi na obszarze rewitalizacji Miasta Iława</w:t>
      </w:r>
      <w:r w:rsidR="00254BFA" w:rsidRPr="005C0F6D">
        <w:rPr>
          <w:rFonts w:ascii="Arial" w:eastAsia="Arial" w:hAnsi="Arial" w:cs="Arial"/>
          <w:sz w:val="24"/>
          <w:szCs w:val="24"/>
        </w:rPr>
        <w:t>;</w:t>
      </w:r>
    </w:p>
    <w:p w14:paraId="00000036" w14:textId="55D1D814" w:rsidR="00145FC0" w:rsidRPr="005C0F6D" w:rsidRDefault="005C0F6D">
      <w:pPr>
        <w:numPr>
          <w:ilvl w:val="0"/>
          <w:numId w:val="20"/>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podmiotów o których mowa w § 3 ust. 2 pkt. 5 jest oświadczenie o członkostwie w organizacji pozarządowej lub grupie nieformalnej działającej na obszarze rewitalizacji</w:t>
      </w:r>
      <w:r w:rsidR="00254BFA" w:rsidRPr="005C0F6D">
        <w:rPr>
          <w:rFonts w:ascii="Arial" w:eastAsia="Arial" w:hAnsi="Arial" w:cs="Arial"/>
          <w:sz w:val="24"/>
          <w:szCs w:val="24"/>
        </w:rPr>
        <w:t>.</w:t>
      </w:r>
    </w:p>
    <w:p w14:paraId="00000037" w14:textId="77777777"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lastRenderedPageBreak/>
        <w:t>Informacja o rozpoczęciu naboru kandydatów na członków Komitetu, o którym mowa w § 3, ust. 2 pkt. 1-5, zostanie ogłoszona w Biuletynie Informacji Publicznej i na stronie internetowej Urzędu Miasta Iławy.</w:t>
      </w:r>
    </w:p>
    <w:p w14:paraId="00000038" w14:textId="0F58E17F"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Informacja o rozpoczęciu naboru kandydatów na członków Komitetu, o którym mowa w § 3 ust. 2 pkt</w:t>
      </w:r>
      <w:r w:rsidR="00254BFA" w:rsidRPr="005C0F6D">
        <w:rPr>
          <w:rFonts w:ascii="Arial" w:eastAsia="Arial" w:hAnsi="Arial" w:cs="Arial"/>
          <w:sz w:val="24"/>
          <w:szCs w:val="24"/>
        </w:rPr>
        <w:t>. 6</w:t>
      </w:r>
      <w:r w:rsidRPr="005C0F6D">
        <w:rPr>
          <w:rFonts w:ascii="Arial" w:eastAsia="Arial" w:hAnsi="Arial" w:cs="Arial"/>
          <w:sz w:val="24"/>
          <w:szCs w:val="24"/>
        </w:rPr>
        <w:t>, zostanie wysłana listownie lub drogą elektroniczną do odpowiednich organów.</w:t>
      </w:r>
    </w:p>
    <w:p w14:paraId="00000039" w14:textId="77777777"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Informacja o rozpoczęciu naboru kandydatów na członków Komitetu powinna zawierać m.in:</w:t>
      </w:r>
    </w:p>
    <w:p w14:paraId="0000003A" w14:textId="77777777" w:rsidR="00145FC0" w:rsidRPr="005C0F6D" w:rsidRDefault="005C0F6D">
      <w:pPr>
        <w:numPr>
          <w:ilvl w:val="0"/>
          <w:numId w:val="9"/>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wzór formularza zgłoszeniowego nr 1 i nr 2 oraz wzory innych wymaganych dokumentów;</w:t>
      </w:r>
    </w:p>
    <w:p w14:paraId="0000003B" w14:textId="77777777" w:rsidR="00145FC0" w:rsidRPr="005C0F6D" w:rsidRDefault="005C0F6D">
      <w:pPr>
        <w:numPr>
          <w:ilvl w:val="0"/>
          <w:numId w:val="9"/>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sposób i miejsce składania deklaracji;</w:t>
      </w:r>
    </w:p>
    <w:p w14:paraId="0000003C" w14:textId="77777777" w:rsidR="00145FC0" w:rsidRPr="005C0F6D" w:rsidRDefault="005C0F6D">
      <w:pPr>
        <w:numPr>
          <w:ilvl w:val="0"/>
          <w:numId w:val="9"/>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informację na temat terminu, sposobu i miejsca składania formularzy zgłoszeniowych kandydatów na członków Komitetu oraz wykazu dokumentów, które należy dołączyć do formularza.</w:t>
      </w:r>
    </w:p>
    <w:p w14:paraId="0000003D" w14:textId="77777777"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przypadku dostarczenia niekompletnych dokumentów, do kandydata na Członka Komitetu kierowane jest wezwanie o uzupełnienie dokumentacji. Uzupełnienia dokumentacji będzie można dokonać tylko raz. W przypadku, gdy kandydat na Członka Komitetu nie uzupełni dokumentacji w terminie 3 dni od otrzymania stosownej informacji – jego zgłoszenie pozostanie nierozpatrzone.</w:t>
      </w:r>
    </w:p>
    <w:p w14:paraId="0000003E" w14:textId="77777777" w:rsidR="00145FC0" w:rsidRPr="005C0F6D" w:rsidRDefault="005C0F6D">
      <w:pPr>
        <w:numPr>
          <w:ilvl w:val="0"/>
          <w:numId w:val="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Termin na złożenie formularza zgłoszeniowego kandydata na członka Komitetu wynosi co najmniej 21 dni, licząc od dnia opublikowania ogłoszenia.</w:t>
      </w:r>
    </w:p>
    <w:p w14:paraId="0000003F" w14:textId="77777777" w:rsidR="00145FC0" w:rsidRPr="005C0F6D" w:rsidRDefault="00145FC0">
      <w:pPr>
        <w:pBdr>
          <w:top w:val="nil"/>
          <w:left w:val="nil"/>
          <w:bottom w:val="nil"/>
          <w:right w:val="nil"/>
          <w:between w:val="nil"/>
        </w:pBdr>
        <w:spacing w:after="0" w:line="276" w:lineRule="auto"/>
        <w:jc w:val="both"/>
        <w:rPr>
          <w:rFonts w:ascii="Arial" w:eastAsia="Arial" w:hAnsi="Arial" w:cs="Arial"/>
          <w:sz w:val="24"/>
          <w:szCs w:val="24"/>
        </w:rPr>
      </w:pPr>
    </w:p>
    <w:p w14:paraId="00000040" w14:textId="77777777" w:rsidR="00145FC0" w:rsidRPr="005C0F6D" w:rsidRDefault="005C0F6D">
      <w:pPr>
        <w:pStyle w:val="Nagwek2"/>
        <w:spacing w:line="276" w:lineRule="auto"/>
        <w:jc w:val="center"/>
        <w:rPr>
          <w:rFonts w:ascii="Arial" w:eastAsia="Arial" w:hAnsi="Arial" w:cs="Arial"/>
          <w:b/>
          <w:color w:val="auto"/>
          <w:sz w:val="24"/>
          <w:szCs w:val="24"/>
        </w:rPr>
      </w:pPr>
      <w:bookmarkStart w:id="1" w:name="_heading=h.po7anla4djw2" w:colFirst="0" w:colLast="0"/>
      <w:bookmarkEnd w:id="1"/>
      <w:r w:rsidRPr="005C0F6D">
        <w:rPr>
          <w:rFonts w:ascii="Arial" w:eastAsia="Arial" w:hAnsi="Arial" w:cs="Arial"/>
          <w:b/>
          <w:color w:val="auto"/>
          <w:sz w:val="24"/>
          <w:szCs w:val="24"/>
        </w:rPr>
        <w:t>§ 5.</w:t>
      </w:r>
    </w:p>
    <w:p w14:paraId="00000042" w14:textId="77777777" w:rsidR="00145FC0" w:rsidRPr="005C0F6D" w:rsidRDefault="005C0F6D">
      <w:pPr>
        <w:numPr>
          <w:ilvl w:val="0"/>
          <w:numId w:val="16"/>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Jeżeli liczba wyłonionych członków Komitetu jest mniejsza niż minimalne wartości wskazane w poszczególnych kategoriach, określonych w § 3, procedurę naboru przeprowadza się ponownie, przy czym termin na złożenie wniosków na pozostające do obsadzenia miejsca może zostać skrócony do 7 dni. W przypadku bezskuteczności drugiego naboru, miejsca na które nie udało się wyłonić członków pozostają nieobsadzone. </w:t>
      </w:r>
    </w:p>
    <w:p w14:paraId="00000043" w14:textId="77777777" w:rsidR="00145FC0" w:rsidRPr="005C0F6D" w:rsidRDefault="005C0F6D">
      <w:pPr>
        <w:numPr>
          <w:ilvl w:val="0"/>
          <w:numId w:val="16"/>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Nie zgłoszenie przez poszczególne grupy interesariuszy ich przedstawicieli do Komitetu Rewitalizacji, nie powoduje wadliwości jego funkcjonowania. </w:t>
      </w:r>
    </w:p>
    <w:p w14:paraId="00000044" w14:textId="77777777" w:rsidR="00145FC0" w:rsidRPr="005C0F6D" w:rsidRDefault="005C0F6D">
      <w:pPr>
        <w:numPr>
          <w:ilvl w:val="0"/>
          <w:numId w:val="16"/>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Jeżeli liczba kandydatów na Członków Komitetu, których zgłoszenia spełnią wymagania, będzie większa niż maksymalna liczebność Komitetu o której mowa w § 3 o wyborze na Członka Komitetu decyduje Burmistrz Miasta Iławy, mając na względzie zapewnienie reprezentatywności Komitetu oraz udziału w Komitecie osób aktywnie uczestniczących w życiu wspólnoty samorządowej, a także przedstawicieli najważniejszych z punktu widzenia przygotowania i prowadzenia rewitalizacji grup nieformalnych, organizacji i podmiotów.</w:t>
      </w:r>
    </w:p>
    <w:p w14:paraId="00000045" w14:textId="77777777" w:rsidR="00145FC0" w:rsidRPr="005C0F6D" w:rsidRDefault="00145FC0">
      <w:pPr>
        <w:pBdr>
          <w:top w:val="nil"/>
          <w:left w:val="nil"/>
          <w:bottom w:val="nil"/>
          <w:right w:val="nil"/>
          <w:between w:val="nil"/>
        </w:pBdr>
        <w:spacing w:after="0" w:line="276" w:lineRule="auto"/>
        <w:ind w:left="720"/>
        <w:jc w:val="both"/>
        <w:rPr>
          <w:rFonts w:ascii="Arial" w:eastAsia="Arial" w:hAnsi="Arial" w:cs="Arial"/>
          <w:sz w:val="24"/>
          <w:szCs w:val="24"/>
        </w:rPr>
      </w:pPr>
    </w:p>
    <w:p w14:paraId="00000046" w14:textId="77777777" w:rsidR="00145FC0" w:rsidRPr="005C0F6D" w:rsidRDefault="005C0F6D">
      <w:pPr>
        <w:pStyle w:val="Nagwek2"/>
        <w:spacing w:line="276" w:lineRule="auto"/>
        <w:jc w:val="center"/>
        <w:rPr>
          <w:rFonts w:ascii="Arial" w:eastAsia="Arial" w:hAnsi="Arial" w:cs="Arial"/>
          <w:color w:val="auto"/>
          <w:sz w:val="24"/>
          <w:szCs w:val="24"/>
        </w:rPr>
      </w:pPr>
      <w:bookmarkStart w:id="2" w:name="_heading=h.hpjgwq4nfjy1" w:colFirst="0" w:colLast="0"/>
      <w:bookmarkEnd w:id="2"/>
      <w:r w:rsidRPr="005C0F6D">
        <w:rPr>
          <w:rFonts w:ascii="Arial" w:eastAsia="Arial" w:hAnsi="Arial" w:cs="Arial"/>
          <w:b/>
          <w:color w:val="auto"/>
          <w:sz w:val="24"/>
          <w:szCs w:val="24"/>
        </w:rPr>
        <w:t>§ 6.</w:t>
      </w:r>
    </w:p>
    <w:p w14:paraId="00000047" w14:textId="77777777" w:rsidR="00145FC0" w:rsidRPr="005C0F6D" w:rsidRDefault="005C0F6D">
      <w:pPr>
        <w:numPr>
          <w:ilvl w:val="0"/>
          <w:numId w:val="23"/>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Członkostwo w Komitecie ustaje w wyniku:</w:t>
      </w:r>
    </w:p>
    <w:p w14:paraId="00000048" w14:textId="77777777" w:rsidR="00145FC0" w:rsidRPr="005C0F6D" w:rsidRDefault="005C0F6D">
      <w:pPr>
        <w:numPr>
          <w:ilvl w:val="0"/>
          <w:numId w:val="1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śmierci członka Komitetu;</w:t>
      </w:r>
    </w:p>
    <w:p w14:paraId="00000049" w14:textId="77777777" w:rsidR="00145FC0" w:rsidRPr="005C0F6D" w:rsidRDefault="005C0F6D">
      <w:pPr>
        <w:numPr>
          <w:ilvl w:val="0"/>
          <w:numId w:val="1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osobistej rezygnacji członka, złożonej na piśmie;</w:t>
      </w:r>
    </w:p>
    <w:p w14:paraId="0000004A" w14:textId="77777777" w:rsidR="00145FC0" w:rsidRPr="005C0F6D" w:rsidRDefault="005C0F6D">
      <w:pPr>
        <w:numPr>
          <w:ilvl w:val="0"/>
          <w:numId w:val="1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wykluczenia członka na wniosek co najmniej 2/3 członków Komitetu;</w:t>
      </w:r>
    </w:p>
    <w:p w14:paraId="0000004B" w14:textId="77777777" w:rsidR="00145FC0" w:rsidRPr="005C0F6D" w:rsidRDefault="005C0F6D">
      <w:pPr>
        <w:numPr>
          <w:ilvl w:val="0"/>
          <w:numId w:val="1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odwołania członka zgłoszonego przez organ, którego członek jest przedstawicielem w Komitecie, wyrażonego na piśmie;</w:t>
      </w:r>
    </w:p>
    <w:p w14:paraId="0000004C" w14:textId="77777777" w:rsidR="00145FC0" w:rsidRPr="005C0F6D" w:rsidRDefault="005C0F6D">
      <w:pPr>
        <w:numPr>
          <w:ilvl w:val="0"/>
          <w:numId w:val="17"/>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lastRenderedPageBreak/>
        <w:t>nieobecności na dwóch z rzędu posiedzeniach Komitetu.</w:t>
      </w:r>
    </w:p>
    <w:p w14:paraId="0000004D" w14:textId="355B9052" w:rsidR="00145FC0" w:rsidRPr="005C0F6D" w:rsidRDefault="005C0F6D">
      <w:pPr>
        <w:numPr>
          <w:ilvl w:val="0"/>
          <w:numId w:val="23"/>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przypadku wystąpienia s</w:t>
      </w:r>
      <w:r w:rsidR="00254BFA" w:rsidRPr="005C0F6D">
        <w:rPr>
          <w:rFonts w:ascii="Arial" w:eastAsia="Arial" w:hAnsi="Arial" w:cs="Arial"/>
          <w:sz w:val="24"/>
          <w:szCs w:val="24"/>
        </w:rPr>
        <w:t>ytuacji opisanej w ust. 1 pkt 4</w:t>
      </w:r>
      <w:r w:rsidRPr="005C0F6D">
        <w:rPr>
          <w:rFonts w:ascii="Arial" w:eastAsia="Arial" w:hAnsi="Arial" w:cs="Arial"/>
          <w:sz w:val="24"/>
          <w:szCs w:val="24"/>
        </w:rPr>
        <w:t>, jednostka, organ, podmiot ma prawo wyznaczenia innego przedstawiciela do członkostwa w Komitecie Rewitalizacji.</w:t>
      </w:r>
    </w:p>
    <w:p w14:paraId="0000004E" w14:textId="77777777" w:rsidR="00145FC0" w:rsidRPr="005C0F6D" w:rsidRDefault="005C0F6D">
      <w:pPr>
        <w:numPr>
          <w:ilvl w:val="0"/>
          <w:numId w:val="23"/>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Ustanie członkostwa w Komitecie stwierdza Burmistrz Miasta Iławy w drodze zarządzenia.</w:t>
      </w:r>
    </w:p>
    <w:p w14:paraId="0000004F" w14:textId="77777777" w:rsidR="00145FC0" w:rsidRPr="005C0F6D" w:rsidRDefault="005C0F6D">
      <w:pPr>
        <w:numPr>
          <w:ilvl w:val="0"/>
          <w:numId w:val="23"/>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Skład Komitetu może zostać uzupełniony, w formie naboru uzupełniającego, na wniosek:</w:t>
      </w:r>
    </w:p>
    <w:p w14:paraId="00000050" w14:textId="77777777" w:rsidR="00145FC0" w:rsidRPr="005C0F6D" w:rsidRDefault="005C0F6D">
      <w:pPr>
        <w:numPr>
          <w:ilvl w:val="0"/>
          <w:numId w:val="21"/>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co najmniej 3/5 członków Komitetu;</w:t>
      </w:r>
    </w:p>
    <w:p w14:paraId="00000051" w14:textId="77777777" w:rsidR="00145FC0" w:rsidRPr="005C0F6D" w:rsidRDefault="005C0F6D">
      <w:pPr>
        <w:numPr>
          <w:ilvl w:val="0"/>
          <w:numId w:val="21"/>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Burmistrza Miasta Iławy.</w:t>
      </w:r>
    </w:p>
    <w:p w14:paraId="746CB22A" w14:textId="77777777" w:rsidR="005332B4" w:rsidRPr="005C0F6D" w:rsidRDefault="005332B4" w:rsidP="005332B4">
      <w:pPr>
        <w:pBdr>
          <w:top w:val="nil"/>
          <w:left w:val="nil"/>
          <w:bottom w:val="nil"/>
          <w:right w:val="nil"/>
          <w:between w:val="nil"/>
        </w:pBdr>
        <w:spacing w:after="0" w:line="276" w:lineRule="auto"/>
        <w:ind w:left="720"/>
        <w:jc w:val="both"/>
        <w:rPr>
          <w:rFonts w:ascii="Arial" w:eastAsia="Arial" w:hAnsi="Arial" w:cs="Arial"/>
          <w:sz w:val="24"/>
          <w:szCs w:val="24"/>
        </w:rPr>
      </w:pPr>
    </w:p>
    <w:p w14:paraId="00000052" w14:textId="77777777" w:rsidR="00145FC0" w:rsidRPr="005C0F6D" w:rsidRDefault="005C0F6D">
      <w:pPr>
        <w:pStyle w:val="Nagwek2"/>
        <w:spacing w:line="276" w:lineRule="auto"/>
        <w:jc w:val="center"/>
        <w:rPr>
          <w:rFonts w:ascii="Arial" w:eastAsia="Arial" w:hAnsi="Arial" w:cs="Arial"/>
          <w:color w:val="auto"/>
          <w:sz w:val="24"/>
          <w:szCs w:val="24"/>
        </w:rPr>
      </w:pPr>
      <w:bookmarkStart w:id="3" w:name="_heading=h.53szgep9db2v" w:colFirst="0" w:colLast="0"/>
      <w:bookmarkEnd w:id="3"/>
      <w:r w:rsidRPr="005C0F6D">
        <w:rPr>
          <w:rFonts w:ascii="Arial" w:eastAsia="Arial" w:hAnsi="Arial" w:cs="Arial"/>
          <w:b/>
          <w:color w:val="auto"/>
          <w:sz w:val="24"/>
          <w:szCs w:val="24"/>
        </w:rPr>
        <w:t>§ 7.</w:t>
      </w:r>
    </w:p>
    <w:p w14:paraId="00000053" w14:textId="77777777" w:rsidR="00145FC0" w:rsidRPr="005C0F6D" w:rsidRDefault="005C0F6D">
      <w:pPr>
        <w:numPr>
          <w:ilvl w:val="0"/>
          <w:numId w:val="1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W przypadku ustania członkostwa którejkolwiek z osób wchodzących w skład Komitetu, Burmistrz Miasta Iławy może powołać brakującego Członka Komitetu w drodze naboru uzupełniającego, z zastrzeżeniem § 6 ust. 2. Przepisy §4 stosuje się odpowiednio. </w:t>
      </w:r>
    </w:p>
    <w:p w14:paraId="00000054" w14:textId="77777777" w:rsidR="00145FC0" w:rsidRPr="005C0F6D" w:rsidRDefault="005C0F6D">
      <w:pPr>
        <w:numPr>
          <w:ilvl w:val="0"/>
          <w:numId w:val="1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Kadencja Członka Komitetu wybranego w naborze uzupełniającym, o którym mowa w ust. 1, wygasa wraz z końcem kadencji Komitetu, na którą został wybrany. </w:t>
      </w:r>
    </w:p>
    <w:p w14:paraId="00000055" w14:textId="77777777" w:rsidR="00145FC0" w:rsidRPr="005C0F6D" w:rsidRDefault="005C0F6D">
      <w:pPr>
        <w:numPr>
          <w:ilvl w:val="0"/>
          <w:numId w:val="12"/>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Naboru uzupełniającego nie przeprowadza się, jeżeli termin jego ogłoszenia przypadałby w okresie 9 miesięcy przed zakończeniem kadencji Komitetu.</w:t>
      </w:r>
    </w:p>
    <w:p w14:paraId="00000057" w14:textId="77777777" w:rsidR="00145FC0" w:rsidRPr="005C0F6D" w:rsidRDefault="00145FC0">
      <w:pPr>
        <w:pBdr>
          <w:top w:val="nil"/>
          <w:left w:val="nil"/>
          <w:bottom w:val="nil"/>
          <w:right w:val="nil"/>
          <w:between w:val="nil"/>
        </w:pBdr>
        <w:spacing w:after="0" w:line="276" w:lineRule="auto"/>
        <w:jc w:val="both"/>
        <w:rPr>
          <w:rFonts w:ascii="Arial" w:eastAsia="Arial" w:hAnsi="Arial" w:cs="Arial"/>
          <w:sz w:val="24"/>
          <w:szCs w:val="24"/>
        </w:rPr>
      </w:pPr>
    </w:p>
    <w:p w14:paraId="00000058" w14:textId="77777777" w:rsidR="00145FC0" w:rsidRPr="005C0F6D" w:rsidRDefault="005C0F6D">
      <w:pPr>
        <w:pStyle w:val="Nagwek2"/>
        <w:spacing w:line="276" w:lineRule="auto"/>
        <w:jc w:val="center"/>
        <w:rPr>
          <w:rFonts w:ascii="Arial" w:eastAsia="Arial" w:hAnsi="Arial" w:cs="Arial"/>
          <w:color w:val="auto"/>
          <w:sz w:val="24"/>
          <w:szCs w:val="24"/>
        </w:rPr>
      </w:pPr>
      <w:bookmarkStart w:id="4" w:name="_heading=h.w0atwdmg9zgd" w:colFirst="0" w:colLast="0"/>
      <w:bookmarkEnd w:id="4"/>
      <w:r w:rsidRPr="005C0F6D">
        <w:rPr>
          <w:rFonts w:ascii="Arial" w:eastAsia="Arial" w:hAnsi="Arial" w:cs="Arial"/>
          <w:b/>
          <w:color w:val="auto"/>
          <w:sz w:val="24"/>
          <w:szCs w:val="24"/>
        </w:rPr>
        <w:t>§ 8.</w:t>
      </w:r>
    </w:p>
    <w:p w14:paraId="00000059" w14:textId="77777777" w:rsidR="00145FC0" w:rsidRPr="005C0F6D" w:rsidRDefault="005C0F6D">
      <w:pPr>
        <w:numPr>
          <w:ilvl w:val="0"/>
          <w:numId w:val="11"/>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Kadencja Komitetu rozpoczyna się w dniu jego pierwszego posiedzenia i trwa 5 lat.</w:t>
      </w:r>
    </w:p>
    <w:p w14:paraId="0000005A" w14:textId="6615763C" w:rsidR="00145FC0" w:rsidRPr="005C0F6D" w:rsidRDefault="005C0F6D">
      <w:pPr>
        <w:numPr>
          <w:ilvl w:val="0"/>
          <w:numId w:val="11"/>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Nabór na kolejną kadencję Komitetu ogłasza Burmistrz Miasta Iławy na co najmniej </w:t>
      </w:r>
      <w:r w:rsidR="005332B4" w:rsidRPr="005C0F6D">
        <w:rPr>
          <w:rFonts w:ascii="Arial" w:eastAsia="Arial" w:hAnsi="Arial" w:cs="Arial"/>
          <w:sz w:val="24"/>
          <w:szCs w:val="24"/>
        </w:rPr>
        <w:t>3</w:t>
      </w:r>
      <w:r w:rsidRPr="005C0F6D">
        <w:rPr>
          <w:rFonts w:ascii="Arial" w:eastAsia="Arial" w:hAnsi="Arial" w:cs="Arial"/>
          <w:sz w:val="24"/>
          <w:szCs w:val="24"/>
        </w:rPr>
        <w:t>0 dni przed końcem kadencji, zgodnie z trybem określonym w rozdziale 2 niniejszych Zasad.</w:t>
      </w:r>
    </w:p>
    <w:p w14:paraId="0000005B" w14:textId="3C28DCC2" w:rsidR="00145FC0" w:rsidRPr="005C0F6D" w:rsidRDefault="005C0F6D">
      <w:pPr>
        <w:numPr>
          <w:ilvl w:val="0"/>
          <w:numId w:val="11"/>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Członek Komitetu może pełnić swoją funkcję nie dłużej niż przez 2 kolejne kadencje. Kadencja członka Komitetu wybranego w naborze uzupełniającym, o którym mowa w § </w:t>
      </w:r>
      <w:r w:rsidR="005332B4" w:rsidRPr="005C0F6D">
        <w:rPr>
          <w:rFonts w:ascii="Arial" w:eastAsia="Arial" w:hAnsi="Arial" w:cs="Arial"/>
          <w:sz w:val="24"/>
          <w:szCs w:val="24"/>
        </w:rPr>
        <w:t xml:space="preserve">6 ust. </w:t>
      </w:r>
      <w:r w:rsidRPr="005C0F6D">
        <w:rPr>
          <w:rFonts w:ascii="Arial" w:eastAsia="Arial" w:hAnsi="Arial" w:cs="Arial"/>
          <w:sz w:val="24"/>
          <w:szCs w:val="24"/>
        </w:rPr>
        <w:t>4</w:t>
      </w:r>
      <w:r w:rsidR="005332B4" w:rsidRPr="005C0F6D">
        <w:rPr>
          <w:rFonts w:ascii="Arial" w:eastAsia="Arial" w:hAnsi="Arial" w:cs="Arial"/>
          <w:sz w:val="24"/>
          <w:szCs w:val="24"/>
        </w:rPr>
        <w:t>,</w:t>
      </w:r>
      <w:r w:rsidRPr="005C0F6D">
        <w:rPr>
          <w:rFonts w:ascii="Arial" w:eastAsia="Arial" w:hAnsi="Arial" w:cs="Arial"/>
          <w:sz w:val="24"/>
          <w:szCs w:val="24"/>
        </w:rPr>
        <w:t xml:space="preserve"> wygasa wraz z końcem kadencji Komitetu.</w:t>
      </w:r>
    </w:p>
    <w:p w14:paraId="0000005D" w14:textId="77777777" w:rsidR="00145FC0" w:rsidRPr="005C0F6D" w:rsidRDefault="005C0F6D">
      <w:pPr>
        <w:pStyle w:val="Nagwek1"/>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Rozdział 3</w:t>
      </w:r>
    </w:p>
    <w:p w14:paraId="0000005E" w14:textId="77777777" w:rsidR="00145FC0" w:rsidRPr="005C0F6D" w:rsidRDefault="005C0F6D">
      <w:pPr>
        <w:spacing w:after="0" w:line="276" w:lineRule="auto"/>
        <w:jc w:val="center"/>
        <w:rPr>
          <w:rFonts w:ascii="Arial" w:eastAsia="Arial" w:hAnsi="Arial" w:cs="Arial"/>
          <w:b/>
          <w:sz w:val="24"/>
          <w:szCs w:val="24"/>
        </w:rPr>
      </w:pPr>
      <w:r w:rsidRPr="005C0F6D">
        <w:rPr>
          <w:rFonts w:ascii="Arial" w:eastAsia="Arial" w:hAnsi="Arial" w:cs="Arial"/>
          <w:b/>
          <w:sz w:val="24"/>
          <w:szCs w:val="24"/>
        </w:rPr>
        <w:t>Zasady działania Komitetu Rewitalizacji</w:t>
      </w:r>
    </w:p>
    <w:p w14:paraId="08FBD88B" w14:textId="77777777" w:rsidR="005332B4" w:rsidRPr="005C0F6D" w:rsidRDefault="005332B4">
      <w:pPr>
        <w:spacing w:after="0" w:line="276" w:lineRule="auto"/>
        <w:jc w:val="center"/>
        <w:rPr>
          <w:rFonts w:ascii="Arial" w:eastAsia="Arial" w:hAnsi="Arial" w:cs="Arial"/>
          <w:b/>
          <w:sz w:val="24"/>
          <w:szCs w:val="24"/>
        </w:rPr>
      </w:pPr>
    </w:p>
    <w:p w14:paraId="00000060"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9.</w:t>
      </w:r>
    </w:p>
    <w:p w14:paraId="00000061" w14:textId="77777777" w:rsidR="00145FC0" w:rsidRPr="005C0F6D" w:rsidRDefault="005C0F6D">
      <w:pPr>
        <w:numPr>
          <w:ilvl w:val="0"/>
          <w:numId w:val="2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Pierwsze posiedzenie Komitetu zwołuje Burmistrz Miasta Iławy.</w:t>
      </w:r>
    </w:p>
    <w:p w14:paraId="00000062" w14:textId="77777777" w:rsidR="00145FC0" w:rsidRPr="005C0F6D" w:rsidRDefault="005C0F6D">
      <w:pPr>
        <w:numPr>
          <w:ilvl w:val="0"/>
          <w:numId w:val="2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Na pierwszym posiedzeniu Komitet wybiera spośród swojego składu Prezydium Komitetu.</w:t>
      </w:r>
    </w:p>
    <w:p w14:paraId="00000063" w14:textId="77777777" w:rsidR="00145FC0" w:rsidRPr="005C0F6D" w:rsidRDefault="005C0F6D">
      <w:pPr>
        <w:numPr>
          <w:ilvl w:val="0"/>
          <w:numId w:val="2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skład Prezydium Komitetu wchodzą Przewodniczący Komitetu, Pierwszy Zastępca Przewodniczącego Komitetu i Drugi Zastępca Przewodniczącego Komitetu.</w:t>
      </w:r>
    </w:p>
    <w:p w14:paraId="00000064" w14:textId="77777777" w:rsidR="00145FC0" w:rsidRPr="005C0F6D" w:rsidRDefault="005C0F6D">
      <w:pPr>
        <w:numPr>
          <w:ilvl w:val="0"/>
          <w:numId w:val="2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Wybór Prezydium Komitetu następuje zwykłą większością głosów, w głosowaniu jawnym, spośród członków Komitetu obecnych na posiedzeniu.</w:t>
      </w:r>
    </w:p>
    <w:p w14:paraId="00000065" w14:textId="77777777" w:rsidR="00145FC0" w:rsidRPr="005C0F6D" w:rsidRDefault="005C0F6D">
      <w:pPr>
        <w:numPr>
          <w:ilvl w:val="0"/>
          <w:numId w:val="2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Do czasu wyboru Przewodniczącego posiedzeniu Komitetu przewodniczy Burmistrz Miasta Iławy.</w:t>
      </w:r>
    </w:p>
    <w:p w14:paraId="00000066" w14:textId="77777777" w:rsidR="00145FC0" w:rsidRPr="005C0F6D" w:rsidRDefault="005C0F6D">
      <w:pPr>
        <w:numPr>
          <w:ilvl w:val="0"/>
          <w:numId w:val="24"/>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Zmiana składu Prezydium Komitetu może nastąpić na wniosek co najmniej 2/3 członków Komitetu.</w:t>
      </w:r>
    </w:p>
    <w:p w14:paraId="00000067" w14:textId="77777777" w:rsidR="00145FC0" w:rsidRPr="005C0F6D" w:rsidRDefault="00145FC0">
      <w:pPr>
        <w:pBdr>
          <w:top w:val="nil"/>
          <w:left w:val="nil"/>
          <w:bottom w:val="nil"/>
          <w:right w:val="nil"/>
          <w:between w:val="nil"/>
        </w:pBdr>
        <w:spacing w:after="0" w:line="276" w:lineRule="auto"/>
        <w:ind w:left="720"/>
        <w:jc w:val="both"/>
        <w:rPr>
          <w:rFonts w:ascii="Arial" w:eastAsia="Arial" w:hAnsi="Arial" w:cs="Arial"/>
          <w:sz w:val="24"/>
          <w:szCs w:val="24"/>
        </w:rPr>
      </w:pPr>
    </w:p>
    <w:p w14:paraId="00000068"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10.</w:t>
      </w:r>
    </w:p>
    <w:p w14:paraId="00000069" w14:textId="77777777" w:rsidR="00145FC0" w:rsidRPr="005C0F6D" w:rsidRDefault="005C0F6D">
      <w:pPr>
        <w:numPr>
          <w:ilvl w:val="0"/>
          <w:numId w:val="3"/>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Prace Komitetu inicjuje, organizuje i kieruje nimi Przewodniczący Komitetu, a w razie jego nieobecności kolejno: Pierwszy Zastępca Przewodniczącego Komitetu i Drugi Zastępca Przewodniczącego Komitetu.</w:t>
      </w:r>
    </w:p>
    <w:p w14:paraId="0000006A" w14:textId="77777777" w:rsidR="00145FC0" w:rsidRPr="005C0F6D" w:rsidRDefault="005C0F6D">
      <w:pPr>
        <w:numPr>
          <w:ilvl w:val="0"/>
          <w:numId w:val="3"/>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ramach swoich obowiązków Przewodniczący Komitetu w szczególności:</w:t>
      </w:r>
    </w:p>
    <w:p w14:paraId="0000006B" w14:textId="77777777" w:rsidR="00145FC0" w:rsidRPr="005C0F6D" w:rsidRDefault="005C0F6D">
      <w:pPr>
        <w:numPr>
          <w:ilvl w:val="0"/>
          <w:numId w:val="6"/>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zwołuje posiedzenia Komitetu oraz ustala porządek i termin posiedzeń w uzgodnieniu z Burmistrzem Miasta Iławy;</w:t>
      </w:r>
    </w:p>
    <w:p w14:paraId="0000006C" w14:textId="77777777" w:rsidR="00145FC0" w:rsidRPr="005C0F6D" w:rsidRDefault="005C0F6D">
      <w:pPr>
        <w:numPr>
          <w:ilvl w:val="0"/>
          <w:numId w:val="6"/>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przewodniczy posiedzeniom Komitetu, w tym czuwa nad ich sprawnym przebiegiem;</w:t>
      </w:r>
    </w:p>
    <w:p w14:paraId="0000006D" w14:textId="77777777" w:rsidR="00145FC0" w:rsidRPr="005C0F6D" w:rsidRDefault="005C0F6D">
      <w:pPr>
        <w:numPr>
          <w:ilvl w:val="0"/>
          <w:numId w:val="6"/>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zaprasza na posiedzenia Komitetu, w porozumieniu z Burmistrzem Miasta Iławy, przedstawicieli organów, instytucji i organizacji, które nie są reprezentowane w Komitecie;</w:t>
      </w:r>
    </w:p>
    <w:p w14:paraId="0000006E" w14:textId="77777777" w:rsidR="00145FC0" w:rsidRPr="005C0F6D" w:rsidRDefault="005C0F6D">
      <w:pPr>
        <w:numPr>
          <w:ilvl w:val="0"/>
          <w:numId w:val="6"/>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reprezentuje Komitet na zewnątrz.</w:t>
      </w:r>
    </w:p>
    <w:p w14:paraId="0000006F" w14:textId="77777777" w:rsidR="00145FC0" w:rsidRPr="005C0F6D" w:rsidRDefault="005C0F6D">
      <w:pPr>
        <w:numPr>
          <w:ilvl w:val="0"/>
          <w:numId w:val="3"/>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posiedzeniach Komitetu ma prawo uczestniczyć Burmistrz Miasta Iławy.</w:t>
      </w:r>
    </w:p>
    <w:p w14:paraId="00000070" w14:textId="77777777" w:rsidR="00145FC0" w:rsidRPr="005C0F6D" w:rsidRDefault="00145FC0">
      <w:pPr>
        <w:pBdr>
          <w:top w:val="nil"/>
          <w:left w:val="nil"/>
          <w:bottom w:val="nil"/>
          <w:right w:val="nil"/>
          <w:between w:val="nil"/>
        </w:pBdr>
        <w:spacing w:after="0" w:line="276" w:lineRule="auto"/>
        <w:ind w:left="720"/>
        <w:jc w:val="both"/>
        <w:rPr>
          <w:rFonts w:ascii="Arial" w:eastAsia="Arial" w:hAnsi="Arial" w:cs="Arial"/>
          <w:sz w:val="24"/>
          <w:szCs w:val="24"/>
        </w:rPr>
      </w:pPr>
    </w:p>
    <w:p w14:paraId="00000071"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11.</w:t>
      </w:r>
    </w:p>
    <w:p w14:paraId="00000072" w14:textId="77777777" w:rsidR="00145FC0" w:rsidRPr="005C0F6D" w:rsidRDefault="005C0F6D" w:rsidP="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Posiedzenia Komitetu odbywają się według potrzeb na wniosek:</w:t>
      </w:r>
    </w:p>
    <w:p w14:paraId="00000073" w14:textId="77777777" w:rsidR="00145FC0" w:rsidRPr="005C0F6D" w:rsidRDefault="005C0F6D">
      <w:pPr>
        <w:numPr>
          <w:ilvl w:val="0"/>
          <w:numId w:val="10"/>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Przewodniczącego Komitetu;</w:t>
      </w:r>
    </w:p>
    <w:p w14:paraId="00000074" w14:textId="77777777" w:rsidR="00145FC0" w:rsidRPr="005C0F6D" w:rsidRDefault="005C0F6D" w:rsidP="005C0F6D">
      <w:pPr>
        <w:numPr>
          <w:ilvl w:val="0"/>
          <w:numId w:val="10"/>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co najmniej 1/3 członków Komitetu;</w:t>
      </w:r>
    </w:p>
    <w:p w14:paraId="00000075" w14:textId="77777777" w:rsidR="00145FC0" w:rsidRPr="005C0F6D" w:rsidRDefault="005C0F6D" w:rsidP="005C0F6D">
      <w:pPr>
        <w:numPr>
          <w:ilvl w:val="0"/>
          <w:numId w:val="10"/>
        </w:numPr>
        <w:pBdr>
          <w:top w:val="nil"/>
          <w:left w:val="nil"/>
          <w:bottom w:val="nil"/>
          <w:right w:val="nil"/>
          <w:between w:val="nil"/>
        </w:pBdr>
        <w:spacing w:after="0" w:line="276" w:lineRule="auto"/>
        <w:ind w:left="709"/>
        <w:jc w:val="both"/>
        <w:rPr>
          <w:rFonts w:ascii="Arial" w:eastAsia="Arial" w:hAnsi="Arial" w:cs="Arial"/>
          <w:sz w:val="24"/>
          <w:szCs w:val="24"/>
        </w:rPr>
      </w:pPr>
      <w:r w:rsidRPr="005C0F6D">
        <w:rPr>
          <w:rFonts w:ascii="Arial" w:eastAsia="Arial" w:hAnsi="Arial" w:cs="Arial"/>
          <w:sz w:val="24"/>
          <w:szCs w:val="24"/>
        </w:rPr>
        <w:t>Burmistrza Miasta Iławy;</w:t>
      </w:r>
    </w:p>
    <w:p w14:paraId="00000076" w14:textId="5AC8D54A" w:rsidR="00145FC0" w:rsidRPr="005C0F6D" w:rsidRDefault="005C0F6D" w:rsidP="005C0F6D">
      <w:pPr>
        <w:spacing w:after="0" w:line="276" w:lineRule="auto"/>
        <w:ind w:left="349"/>
        <w:jc w:val="both"/>
        <w:rPr>
          <w:rFonts w:ascii="Arial" w:eastAsia="Arial" w:hAnsi="Arial" w:cs="Arial"/>
          <w:sz w:val="24"/>
          <w:szCs w:val="24"/>
        </w:rPr>
      </w:pPr>
      <w:r w:rsidRPr="005C0F6D">
        <w:rPr>
          <w:rFonts w:ascii="Arial" w:eastAsia="Arial" w:hAnsi="Arial" w:cs="Arial"/>
          <w:sz w:val="24"/>
          <w:szCs w:val="24"/>
        </w:rPr>
        <w:t>lecz nie rzadziej niż raz w roku, każdorazowo w terminie nie późniejszym niż 21 dni od daty wpływu wniosku.</w:t>
      </w:r>
    </w:p>
    <w:p w14:paraId="00000077"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Terminie, miejscu oraz porządku posiedzenia członkowie Komitetu powiadamiani są co najmniej na 7 dni przed jego planowanym terminem, w formie pisemnej lub pocztą elektroniczną. </w:t>
      </w:r>
    </w:p>
    <w:p w14:paraId="00000078"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Komitet może obradować w trybie zdalnym.</w:t>
      </w:r>
    </w:p>
    <w:p w14:paraId="00000079"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Z posiedzenia Komitetu sporządzany jest protokół, w którym wpisuje się poczynione w jego trakcie ustalenia. Niezbędne części składowe protokołu stanowią: lista obecności, wspólne stanowisko Komitetu, wynik głosowania. Protokół zostaje podpisany przez Przewodniczącego Komitetu.</w:t>
      </w:r>
    </w:p>
    <w:p w14:paraId="0000007A"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Projekt wspólnego stanowiska, o którym mowa w ust. 4, przygotowuje Prezydium Komitetu i poddaje pod głosowanie Komitetu.</w:t>
      </w:r>
    </w:p>
    <w:p w14:paraId="0000007B"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Komitet podejmuje wspólne stanowisko zwykłą większością głosów, przy wymaganej obecności co najmniej połowy członków Komitetu.</w:t>
      </w:r>
    </w:p>
    <w:p w14:paraId="0000007C"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przypadku połowy lub więcej głosów „wstrzymujących się”, dyskusja w sprawie jest kontynuowana, a następnie głosowanie odbywa się ponownie.</w:t>
      </w:r>
    </w:p>
    <w:p w14:paraId="0000007D"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 xml:space="preserve"> Członkowie, o których mowa w § 3 ust. 2 pkt 1-5 nie biorą udziału w głosowaniu, jeżeli związane jest ono ze sprawami osobowymi, które ich bezpośrednio dotyczą.</w:t>
      </w:r>
    </w:p>
    <w:p w14:paraId="0000007E" w14:textId="77777777" w:rsidR="00145FC0" w:rsidRPr="005C0F6D" w:rsidRDefault="005C0F6D">
      <w:pPr>
        <w:numPr>
          <w:ilvl w:val="0"/>
          <w:numId w:val="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przypadku gdy Komitet w drodze głosowania podejmuje wspólne stanowisko dotyczące projektów dokumentów, których opracowanie jest zadaniem Burmistrza Miasta Iławy, osoby, o których mowa w § 3 ust. 2 pkt 6, nie biorą udziału w głosowaniu.</w:t>
      </w:r>
    </w:p>
    <w:p w14:paraId="0000007F" w14:textId="77777777" w:rsidR="00145FC0" w:rsidRPr="005C0F6D" w:rsidRDefault="00145FC0">
      <w:pPr>
        <w:pBdr>
          <w:top w:val="nil"/>
          <w:left w:val="nil"/>
          <w:bottom w:val="nil"/>
          <w:right w:val="nil"/>
          <w:between w:val="nil"/>
        </w:pBdr>
        <w:spacing w:after="0" w:line="276" w:lineRule="auto"/>
        <w:ind w:left="720"/>
        <w:jc w:val="both"/>
        <w:rPr>
          <w:rFonts w:ascii="Arial" w:eastAsia="Arial" w:hAnsi="Arial" w:cs="Arial"/>
          <w:sz w:val="24"/>
          <w:szCs w:val="24"/>
        </w:rPr>
      </w:pPr>
    </w:p>
    <w:p w14:paraId="00000080"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lastRenderedPageBreak/>
        <w:t>§ 12.</w:t>
      </w:r>
    </w:p>
    <w:p w14:paraId="00000081" w14:textId="77777777" w:rsidR="00145FC0" w:rsidRPr="005C0F6D" w:rsidRDefault="005C0F6D">
      <w:pPr>
        <w:spacing w:after="0" w:line="276" w:lineRule="auto"/>
        <w:ind w:firstLine="708"/>
        <w:jc w:val="both"/>
        <w:rPr>
          <w:rFonts w:ascii="Arial" w:eastAsia="Arial" w:hAnsi="Arial" w:cs="Arial"/>
          <w:sz w:val="24"/>
          <w:szCs w:val="24"/>
        </w:rPr>
      </w:pPr>
      <w:r w:rsidRPr="005C0F6D">
        <w:rPr>
          <w:rFonts w:ascii="Arial" w:eastAsia="Arial" w:hAnsi="Arial" w:cs="Arial"/>
          <w:sz w:val="24"/>
          <w:szCs w:val="24"/>
        </w:rPr>
        <w:t>Uczestnictwo w Komitecie jego członków ma charakter społeczny. Za udział w posiedzeniach i pracach Komitetu nie przysługuje wynagrodzenie, dieta ani rekompensata za utracone zarobki.</w:t>
      </w:r>
    </w:p>
    <w:p w14:paraId="00000082" w14:textId="77777777" w:rsidR="00145FC0" w:rsidRPr="005C0F6D" w:rsidRDefault="00145FC0">
      <w:pPr>
        <w:spacing w:after="0" w:line="276" w:lineRule="auto"/>
        <w:ind w:firstLine="708"/>
        <w:jc w:val="both"/>
        <w:rPr>
          <w:rFonts w:ascii="Arial" w:eastAsia="Arial" w:hAnsi="Arial" w:cs="Arial"/>
          <w:sz w:val="24"/>
          <w:szCs w:val="24"/>
        </w:rPr>
      </w:pPr>
    </w:p>
    <w:p w14:paraId="00000083"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13.</w:t>
      </w:r>
    </w:p>
    <w:p w14:paraId="00000084" w14:textId="77777777" w:rsidR="00145FC0" w:rsidRPr="005C0F6D" w:rsidRDefault="005C0F6D">
      <w:pPr>
        <w:numPr>
          <w:ilvl w:val="0"/>
          <w:numId w:val="1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W pracach Komitetu mogą brać udział eksperci oraz inne osoby zaproszone przez Przewodniczącego Komitetu lub Burmistrza Miasta Iławy.</w:t>
      </w:r>
    </w:p>
    <w:p w14:paraId="00000085" w14:textId="77777777" w:rsidR="00145FC0" w:rsidRPr="005C0F6D" w:rsidRDefault="005C0F6D">
      <w:pPr>
        <w:numPr>
          <w:ilvl w:val="0"/>
          <w:numId w:val="1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Osoby zaproszone, o których mowa w ust. 1, uczestniczą w posiedzeniach Komitetu z głosem doradczym, bez prawa do głosowania.</w:t>
      </w:r>
    </w:p>
    <w:p w14:paraId="00000086" w14:textId="77777777" w:rsidR="00145FC0" w:rsidRPr="005C0F6D" w:rsidRDefault="005C0F6D">
      <w:pPr>
        <w:numPr>
          <w:ilvl w:val="0"/>
          <w:numId w:val="18"/>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Koszty udziału w pracach Komitetu osób, o których mowa w ust. 1, stanowiące wydatek z budżetu Miasta Iławy, wymagają uzyskania zgody Burmistrza Miasta Iławy na ich poniesienie.</w:t>
      </w:r>
    </w:p>
    <w:p w14:paraId="00000087" w14:textId="77777777" w:rsidR="00145FC0" w:rsidRPr="005C0F6D" w:rsidRDefault="00145FC0">
      <w:pPr>
        <w:pBdr>
          <w:top w:val="nil"/>
          <w:left w:val="nil"/>
          <w:bottom w:val="nil"/>
          <w:right w:val="nil"/>
          <w:between w:val="nil"/>
        </w:pBdr>
        <w:spacing w:after="0" w:line="276" w:lineRule="auto"/>
        <w:jc w:val="both"/>
        <w:rPr>
          <w:rFonts w:ascii="Arial" w:eastAsia="Arial" w:hAnsi="Arial" w:cs="Arial"/>
          <w:sz w:val="24"/>
          <w:szCs w:val="24"/>
        </w:rPr>
      </w:pPr>
    </w:p>
    <w:p w14:paraId="00000088"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14.</w:t>
      </w:r>
    </w:p>
    <w:p w14:paraId="00000089" w14:textId="77777777" w:rsidR="00145FC0" w:rsidRPr="005C0F6D" w:rsidRDefault="005C0F6D">
      <w:pPr>
        <w:numPr>
          <w:ilvl w:val="0"/>
          <w:numId w:val="19"/>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Obsługę Komitetu zapewnia Urząd Miasta Iławy.</w:t>
      </w:r>
    </w:p>
    <w:p w14:paraId="0000008A" w14:textId="77777777" w:rsidR="00145FC0" w:rsidRPr="005C0F6D" w:rsidRDefault="005C0F6D">
      <w:pPr>
        <w:numPr>
          <w:ilvl w:val="0"/>
          <w:numId w:val="19"/>
        </w:numPr>
        <w:pBdr>
          <w:top w:val="nil"/>
          <w:left w:val="nil"/>
          <w:bottom w:val="nil"/>
          <w:right w:val="nil"/>
          <w:between w:val="nil"/>
        </w:pBdr>
        <w:spacing w:after="0" w:line="276" w:lineRule="auto"/>
        <w:ind w:left="0" w:firstLine="709"/>
        <w:jc w:val="both"/>
        <w:rPr>
          <w:rFonts w:ascii="Arial" w:eastAsia="Arial" w:hAnsi="Arial" w:cs="Arial"/>
          <w:sz w:val="24"/>
          <w:szCs w:val="24"/>
        </w:rPr>
      </w:pPr>
      <w:r w:rsidRPr="005C0F6D">
        <w:rPr>
          <w:rFonts w:ascii="Arial" w:eastAsia="Arial" w:hAnsi="Arial" w:cs="Arial"/>
          <w:sz w:val="24"/>
          <w:szCs w:val="24"/>
        </w:rPr>
        <w:t>Do zadań w zakresie obsługi Komitetu należą w szczególności:</w:t>
      </w:r>
    </w:p>
    <w:p w14:paraId="0000008B" w14:textId="77777777" w:rsidR="00145FC0" w:rsidRPr="005C0F6D" w:rsidRDefault="005C0F6D">
      <w:pPr>
        <w:numPr>
          <w:ilvl w:val="0"/>
          <w:numId w:val="22"/>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powiadamianie członków Komitetu oraz zaproszonych osób o miejscu, terminie i porządku posiedzenia;</w:t>
      </w:r>
    </w:p>
    <w:p w14:paraId="0000008C" w14:textId="77777777" w:rsidR="00145FC0" w:rsidRPr="005C0F6D" w:rsidRDefault="005C0F6D">
      <w:pPr>
        <w:numPr>
          <w:ilvl w:val="0"/>
          <w:numId w:val="22"/>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przygotowywanie materiałów na posiedzenie Komitetu;</w:t>
      </w:r>
    </w:p>
    <w:p w14:paraId="0000008D" w14:textId="77777777" w:rsidR="00145FC0" w:rsidRPr="005C0F6D" w:rsidRDefault="005C0F6D">
      <w:pPr>
        <w:numPr>
          <w:ilvl w:val="0"/>
          <w:numId w:val="22"/>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sporządzanie protokołów z posiedzeń Komitetu;</w:t>
      </w:r>
    </w:p>
    <w:p w14:paraId="0000008E" w14:textId="77777777" w:rsidR="00145FC0" w:rsidRPr="005C0F6D" w:rsidRDefault="005C0F6D">
      <w:pPr>
        <w:numPr>
          <w:ilvl w:val="0"/>
          <w:numId w:val="22"/>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przekazywanie protokołów z posiedzeń Komitetu Burmistrzowi Miasta Iławy;</w:t>
      </w:r>
    </w:p>
    <w:p w14:paraId="0000008F" w14:textId="77777777" w:rsidR="00145FC0" w:rsidRPr="005C0F6D" w:rsidRDefault="005C0F6D">
      <w:pPr>
        <w:numPr>
          <w:ilvl w:val="0"/>
          <w:numId w:val="22"/>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archiwizowanie dokumentacji Komitetu;</w:t>
      </w:r>
    </w:p>
    <w:p w14:paraId="00000090" w14:textId="77777777" w:rsidR="00145FC0" w:rsidRPr="005C0F6D" w:rsidRDefault="005C0F6D">
      <w:pPr>
        <w:numPr>
          <w:ilvl w:val="0"/>
          <w:numId w:val="22"/>
        </w:numPr>
        <w:pBdr>
          <w:top w:val="nil"/>
          <w:left w:val="nil"/>
          <w:bottom w:val="nil"/>
          <w:right w:val="nil"/>
          <w:between w:val="nil"/>
        </w:pBdr>
        <w:spacing w:after="0" w:line="276" w:lineRule="auto"/>
        <w:jc w:val="both"/>
        <w:rPr>
          <w:rFonts w:ascii="Arial" w:eastAsia="Arial" w:hAnsi="Arial" w:cs="Arial"/>
          <w:sz w:val="24"/>
          <w:szCs w:val="24"/>
        </w:rPr>
      </w:pPr>
      <w:r w:rsidRPr="005C0F6D">
        <w:rPr>
          <w:rFonts w:ascii="Arial" w:eastAsia="Arial" w:hAnsi="Arial" w:cs="Arial"/>
          <w:sz w:val="24"/>
          <w:szCs w:val="24"/>
        </w:rPr>
        <w:t>informowanie opinii publicznej o działaniach Komitetu.</w:t>
      </w:r>
    </w:p>
    <w:p w14:paraId="00000091" w14:textId="77777777" w:rsidR="00145FC0" w:rsidRPr="005C0F6D" w:rsidRDefault="00145FC0">
      <w:pPr>
        <w:pBdr>
          <w:top w:val="nil"/>
          <w:left w:val="nil"/>
          <w:bottom w:val="nil"/>
          <w:right w:val="nil"/>
          <w:between w:val="nil"/>
        </w:pBdr>
        <w:spacing w:after="0" w:line="276" w:lineRule="auto"/>
        <w:ind w:left="720"/>
        <w:jc w:val="both"/>
        <w:rPr>
          <w:rFonts w:ascii="Arial" w:eastAsia="Arial" w:hAnsi="Arial" w:cs="Arial"/>
          <w:sz w:val="24"/>
          <w:szCs w:val="24"/>
        </w:rPr>
      </w:pPr>
    </w:p>
    <w:p w14:paraId="00000092" w14:textId="77777777" w:rsidR="00145FC0" w:rsidRPr="005C0F6D" w:rsidRDefault="005C0F6D">
      <w:pPr>
        <w:pStyle w:val="Nagwek2"/>
        <w:spacing w:line="276" w:lineRule="auto"/>
        <w:jc w:val="center"/>
        <w:rPr>
          <w:rFonts w:ascii="Arial" w:eastAsia="Arial" w:hAnsi="Arial" w:cs="Arial"/>
          <w:b/>
          <w:color w:val="auto"/>
          <w:sz w:val="24"/>
          <w:szCs w:val="24"/>
        </w:rPr>
      </w:pPr>
      <w:r w:rsidRPr="005C0F6D">
        <w:rPr>
          <w:rFonts w:ascii="Arial" w:eastAsia="Arial" w:hAnsi="Arial" w:cs="Arial"/>
          <w:b/>
          <w:color w:val="auto"/>
          <w:sz w:val="24"/>
          <w:szCs w:val="24"/>
        </w:rPr>
        <w:t>§ 15.</w:t>
      </w:r>
    </w:p>
    <w:p w14:paraId="00000093" w14:textId="77777777" w:rsidR="00145FC0" w:rsidRPr="005C0F6D" w:rsidRDefault="005C0F6D">
      <w:pPr>
        <w:spacing w:after="0" w:line="276" w:lineRule="auto"/>
        <w:ind w:firstLine="708"/>
        <w:jc w:val="both"/>
        <w:rPr>
          <w:rFonts w:ascii="Arial" w:eastAsia="Arial" w:hAnsi="Arial" w:cs="Arial"/>
          <w:sz w:val="24"/>
          <w:szCs w:val="24"/>
        </w:rPr>
      </w:pPr>
      <w:bookmarkStart w:id="5" w:name="_heading=h.gjdgxs" w:colFirst="0" w:colLast="0"/>
      <w:bookmarkEnd w:id="5"/>
      <w:r w:rsidRPr="005C0F6D">
        <w:rPr>
          <w:rFonts w:ascii="Arial" w:eastAsia="Arial" w:hAnsi="Arial" w:cs="Arial"/>
          <w:sz w:val="24"/>
          <w:szCs w:val="24"/>
        </w:rPr>
        <w:t xml:space="preserve">Zmiana zasad wyznaczenia składu oraz zasad działania Komitetu następuje w trybie, w jakim jest on uchwalany. </w:t>
      </w:r>
    </w:p>
    <w:sectPr w:rsidR="00145FC0" w:rsidRPr="005C0F6D" w:rsidSect="005C0F6D">
      <w:footerReference w:type="default" r:id="rId9"/>
      <w:pgSz w:w="11906" w:h="16838"/>
      <w:pgMar w:top="1134" w:right="991" w:bottom="1276"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7AB3" w14:textId="77777777" w:rsidR="00C57561" w:rsidRDefault="005C0F6D">
      <w:pPr>
        <w:spacing w:after="0" w:line="240" w:lineRule="auto"/>
      </w:pPr>
      <w:r>
        <w:separator/>
      </w:r>
    </w:p>
  </w:endnote>
  <w:endnote w:type="continuationSeparator" w:id="0">
    <w:p w14:paraId="4E97E53C" w14:textId="77777777" w:rsidR="00C57561" w:rsidRDefault="005C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77777777" w:rsidR="00145FC0" w:rsidRDefault="005C0F6D">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6</w:t>
    </w:r>
    <w:r>
      <w:rPr>
        <w:color w:val="000000"/>
        <w:sz w:val="20"/>
        <w:szCs w:val="20"/>
      </w:rPr>
      <w:fldChar w:fldCharType="end"/>
    </w:r>
  </w:p>
  <w:p w14:paraId="00000095" w14:textId="77777777" w:rsidR="00145FC0" w:rsidRDefault="00145FC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4F53" w14:textId="77777777" w:rsidR="00C57561" w:rsidRDefault="005C0F6D">
      <w:pPr>
        <w:spacing w:after="0" w:line="240" w:lineRule="auto"/>
      </w:pPr>
      <w:r>
        <w:separator/>
      </w:r>
    </w:p>
  </w:footnote>
  <w:footnote w:type="continuationSeparator" w:id="0">
    <w:p w14:paraId="0833A8B6" w14:textId="77777777" w:rsidR="00C57561" w:rsidRDefault="005C0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B65"/>
    <w:multiLevelType w:val="multilevel"/>
    <w:tmpl w:val="B31CC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55608"/>
    <w:multiLevelType w:val="multilevel"/>
    <w:tmpl w:val="8CE49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9397D"/>
    <w:multiLevelType w:val="multilevel"/>
    <w:tmpl w:val="48100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EC2D2D"/>
    <w:multiLevelType w:val="multilevel"/>
    <w:tmpl w:val="9E8CE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126C4A"/>
    <w:multiLevelType w:val="multilevel"/>
    <w:tmpl w:val="26FAB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053769"/>
    <w:multiLevelType w:val="multilevel"/>
    <w:tmpl w:val="077EE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25F48"/>
    <w:multiLevelType w:val="multilevel"/>
    <w:tmpl w:val="2F960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D116A"/>
    <w:multiLevelType w:val="multilevel"/>
    <w:tmpl w:val="8794D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4C3043"/>
    <w:multiLevelType w:val="multilevel"/>
    <w:tmpl w:val="79A4F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A803B6"/>
    <w:multiLevelType w:val="multilevel"/>
    <w:tmpl w:val="23E8F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736CC9"/>
    <w:multiLevelType w:val="multilevel"/>
    <w:tmpl w:val="6B40D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0A3DFC"/>
    <w:multiLevelType w:val="multilevel"/>
    <w:tmpl w:val="689A3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237D44"/>
    <w:multiLevelType w:val="multilevel"/>
    <w:tmpl w:val="BB6A6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6B5DD4"/>
    <w:multiLevelType w:val="multilevel"/>
    <w:tmpl w:val="C23E4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0C69EC"/>
    <w:multiLevelType w:val="multilevel"/>
    <w:tmpl w:val="7E3C5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17386F"/>
    <w:multiLevelType w:val="multilevel"/>
    <w:tmpl w:val="8C96C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1D4B35"/>
    <w:multiLevelType w:val="multilevel"/>
    <w:tmpl w:val="F12E3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E94C62"/>
    <w:multiLevelType w:val="multilevel"/>
    <w:tmpl w:val="0F70A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8071D5"/>
    <w:multiLevelType w:val="multilevel"/>
    <w:tmpl w:val="8A5C7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CA69C0"/>
    <w:multiLevelType w:val="multilevel"/>
    <w:tmpl w:val="5DD04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5E2433"/>
    <w:multiLevelType w:val="multilevel"/>
    <w:tmpl w:val="DD744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2E608F"/>
    <w:multiLevelType w:val="multilevel"/>
    <w:tmpl w:val="1F4E7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887F89"/>
    <w:multiLevelType w:val="multilevel"/>
    <w:tmpl w:val="F1ACF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531BB9"/>
    <w:multiLevelType w:val="multilevel"/>
    <w:tmpl w:val="7B7C9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22"/>
  </w:num>
  <w:num w:numId="4">
    <w:abstractNumId w:val="7"/>
  </w:num>
  <w:num w:numId="5">
    <w:abstractNumId w:val="1"/>
  </w:num>
  <w:num w:numId="6">
    <w:abstractNumId w:val="20"/>
  </w:num>
  <w:num w:numId="7">
    <w:abstractNumId w:val="17"/>
  </w:num>
  <w:num w:numId="8">
    <w:abstractNumId w:val="21"/>
  </w:num>
  <w:num w:numId="9">
    <w:abstractNumId w:val="14"/>
  </w:num>
  <w:num w:numId="10">
    <w:abstractNumId w:val="23"/>
  </w:num>
  <w:num w:numId="11">
    <w:abstractNumId w:val="18"/>
  </w:num>
  <w:num w:numId="12">
    <w:abstractNumId w:val="2"/>
  </w:num>
  <w:num w:numId="13">
    <w:abstractNumId w:val="6"/>
  </w:num>
  <w:num w:numId="14">
    <w:abstractNumId w:val="16"/>
  </w:num>
  <w:num w:numId="15">
    <w:abstractNumId w:val="0"/>
  </w:num>
  <w:num w:numId="16">
    <w:abstractNumId w:val="19"/>
  </w:num>
  <w:num w:numId="17">
    <w:abstractNumId w:val="13"/>
  </w:num>
  <w:num w:numId="18">
    <w:abstractNumId w:val="10"/>
  </w:num>
  <w:num w:numId="19">
    <w:abstractNumId w:val="15"/>
  </w:num>
  <w:num w:numId="20">
    <w:abstractNumId w:val="12"/>
  </w:num>
  <w:num w:numId="21">
    <w:abstractNumId w:val="9"/>
  </w:num>
  <w:num w:numId="22">
    <w:abstractNumId w:val="5"/>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C0"/>
    <w:rsid w:val="00145FC0"/>
    <w:rsid w:val="00254BFA"/>
    <w:rsid w:val="004C4AAE"/>
    <w:rsid w:val="005332B4"/>
    <w:rsid w:val="005C0F6D"/>
    <w:rsid w:val="00C57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4A991-6215-4D0D-AC5A-07809166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D2A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2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319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basedOn w:val="Normalny"/>
    <w:uiPriority w:val="34"/>
    <w:qFormat/>
    <w:rsid w:val="00D6108D"/>
    <w:pPr>
      <w:ind w:left="720"/>
      <w:contextualSpacing/>
    </w:pPr>
  </w:style>
  <w:style w:type="character" w:customStyle="1" w:styleId="Nagwek1Znak">
    <w:name w:val="Nagłówek 1 Znak"/>
    <w:basedOn w:val="Domylnaczcionkaakapitu"/>
    <w:link w:val="Nagwek1"/>
    <w:uiPriority w:val="9"/>
    <w:rsid w:val="003D2AA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3D2AA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3198A"/>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880D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D3B"/>
  </w:style>
  <w:style w:type="paragraph" w:styleId="Stopka">
    <w:name w:val="footer"/>
    <w:basedOn w:val="Normalny"/>
    <w:link w:val="StopkaZnak"/>
    <w:uiPriority w:val="99"/>
    <w:unhideWhenUsed/>
    <w:rsid w:val="00880D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D3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5Tn8YVN8zfO6LUKZGx1XBBQ1Lw==">AMUW2mX6lBe3jrQWSWv1RjVIn37FjXLhSvHrH7oUYPiC72UN8VcRFrP3WtEJV4gCSv2WoqC0QX68bpmU7bojO0AcJs+hPb1BSd/jK3Vjq5WCSvKt6VbXFLQjsPo6L5s97GuH3W01fxsQMPclybg/hxwbqA3r83bpS/1DWjssPaidFfSribn45q3wsp/bS01fEqWvjzTl/wahobr4KK89/RgVVk/okgO4uw==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5EBB8E2-3A9E-422C-9E27-342B3693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11091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Alina Wróblewska</cp:lastModifiedBy>
  <cp:revision>2</cp:revision>
  <dcterms:created xsi:type="dcterms:W3CDTF">2022-02-08T11:05:00Z</dcterms:created>
  <dcterms:modified xsi:type="dcterms:W3CDTF">2022-02-08T11:05:00Z</dcterms:modified>
</cp:coreProperties>
</file>