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07" w:rsidRDefault="00C65C65">
      <w:pPr>
        <w:rPr>
          <w:b/>
        </w:rPr>
      </w:pPr>
      <w:r w:rsidRPr="00C65C65">
        <w:rPr>
          <w:b/>
        </w:rPr>
        <w:t>Procedura dot. złożenia wniosku o wydanie zezwolenia na sprzedaż napojów alkoholowych w ramach działalności polegającej na dostarczaniu żywności na imprezy zamknięte organizowane w czasie i miejscu wyznaczonym przez klienta, w oparciu o zawarta umowę.</w:t>
      </w:r>
    </w:p>
    <w:p w:rsidR="00372EE4" w:rsidRPr="00C65C65" w:rsidRDefault="00372EE4">
      <w:pPr>
        <w:rPr>
          <w:b/>
        </w:rPr>
      </w:pPr>
    </w:p>
    <w:p w:rsidR="00C65C65" w:rsidRDefault="00C65C65">
      <w:r>
        <w:rPr>
          <w:rStyle w:val="size"/>
        </w:rPr>
        <w:t>UWAGA: organem do wydania przedmiotowego zezwolenia jest wójt (burmistrz, prezydent miasta) właściwy ze względu na siedzibę przedsiębiorcy (KRS) i stałe miejsce wykonywania działalności gospodarczej.</w:t>
      </w:r>
    </w:p>
    <w:p w:rsidR="00C65C65" w:rsidRPr="00C65C65" w:rsidRDefault="00C65C65" w:rsidP="00C65C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kontaktowa</w:t>
      </w:r>
    </w:p>
    <w:p w:rsidR="00C65C65" w:rsidRPr="00C65C65" w:rsidRDefault="00C65C65" w:rsidP="00C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Szczypińska, Wadecka Kamila</w:t>
      </w:r>
    </w:p>
    <w:p w:rsidR="00C65C65" w:rsidRPr="00C65C65" w:rsidRDefault="00C65C65" w:rsidP="00C65C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</w:t>
      </w:r>
    </w:p>
    <w:p w:rsidR="00C65C65" w:rsidRPr="00C65C65" w:rsidRDefault="00C65C65" w:rsidP="00C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Iławy, Wydział Spraw Obywatelskich, pok. 211</w:t>
      </w:r>
    </w:p>
    <w:p w:rsidR="00C65C65" w:rsidRPr="00C65C65" w:rsidRDefault="00C65C65" w:rsidP="00C65C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kontaktowy</w:t>
      </w:r>
    </w:p>
    <w:p w:rsidR="00C65C65" w:rsidRPr="00C65C65" w:rsidRDefault="00C65C65" w:rsidP="00C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(089) 649-01-43</w:t>
      </w:r>
    </w:p>
    <w:p w:rsidR="00C65C65" w:rsidRPr="00C65C65" w:rsidRDefault="00C65C65" w:rsidP="00C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(089) 649-01-44</w:t>
      </w:r>
    </w:p>
    <w:p w:rsidR="00C65C65" w:rsidRPr="00C65C65" w:rsidRDefault="00C65C65" w:rsidP="00C65C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załatwiania</w:t>
      </w:r>
    </w:p>
    <w:p w:rsidR="00C65C65" w:rsidRPr="00C65C65" w:rsidRDefault="00C65C65" w:rsidP="00C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sprawy, wydanie zezwolenia lub jego odmowa, następuje w ciągu 30 dni od daty wpływu wniosku.</w:t>
      </w:r>
    </w:p>
    <w:p w:rsidR="00372EE4" w:rsidRPr="00372EE4" w:rsidRDefault="00372EE4" w:rsidP="00372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372EE4" w:rsidRDefault="00372EE4" w:rsidP="003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E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wniosku, zawierający informacje dotyczące warunków ustawowych</w:t>
      </w:r>
      <w:r w:rsidR="002B3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87D">
        <w:t>(do pobrania poniżej)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B1A" w:rsidRDefault="00F11B1A" w:rsidP="003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1A" w:rsidRPr="00F11B1A" w:rsidRDefault="00F11B1A" w:rsidP="00F1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Warunkiem prowadzenia sprzedaży napojów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objętych przedmiotowym zezwoleniem</w:t>
      </w:r>
      <w:r w:rsidRPr="00F1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zezwolenia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napojów alkoholowych</w:t>
      </w: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opłaty za korzystanie z zezwoleń na sprzedaż napojów alkoholowych w ustawowo określonych wysokościach i terminach,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się w napoje alkoholowe u producentów i przedsiębiorców posiadających odpowiednie zezwolenie na sprzedaż hurtową napojów alkoholowych,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działalności gospodarczej w zakresie objętym zezwoleniem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organowi zezwalającemu zmian stanu faktycznego i prawnego, w stosunku do danych zawartych w zezwoleniu, w terminie 14 dni od dnia powstania zmiany,</w:t>
      </w:r>
    </w:p>
    <w:p w:rsidR="00F11B1A" w:rsidRPr="00F11B1A" w:rsidRDefault="00F11B1A" w:rsidP="00F11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innych zasad i warunków określonych przepisami prawa</w:t>
      </w:r>
    </w:p>
    <w:p w:rsidR="00C65C65" w:rsidRPr="00C65C65" w:rsidRDefault="00C65C65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zezwoleń na sprzedaż napojów alkoholowych</w:t>
      </w:r>
    </w:p>
    <w:p w:rsidR="00C65C65" w:rsidRPr="00C65C65" w:rsidRDefault="00C65C65" w:rsidP="00C6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A - do 4,5% zawartości alkoholu oraz na piwo;</w:t>
      </w:r>
      <w:bookmarkStart w:id="0" w:name="_GoBack"/>
      <w:bookmarkEnd w:id="0"/>
    </w:p>
    <w:p w:rsidR="00C65C65" w:rsidRPr="00C65C65" w:rsidRDefault="00C65C65" w:rsidP="00C6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B - powyżej 4,5% do 18% zawartości alkoholu (z wyjątkiem piwa);</w:t>
      </w:r>
    </w:p>
    <w:p w:rsidR="00C65C65" w:rsidRPr="00C65C65" w:rsidRDefault="00C65C65" w:rsidP="00C6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C - powyżej 18% zawartości alkoholu.</w:t>
      </w:r>
    </w:p>
    <w:p w:rsidR="00C65C65" w:rsidRPr="00C65C65" w:rsidRDefault="00C65C65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Opłata za korzystanie z zezwolenia na sprzedaż napojów alkoholowych za cały rok kalendarzowy wynosi: </w:t>
      </w:r>
    </w:p>
    <w:p w:rsidR="00C65C65" w:rsidRPr="00C65C65" w:rsidRDefault="00C65C65" w:rsidP="00C65C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525,00 zł na sprzedaż napojów alkoholowych zawierających do 4,5 % alkoholu oraz piwa,</w:t>
      </w:r>
    </w:p>
    <w:p w:rsidR="00C65C65" w:rsidRPr="00C65C65" w:rsidRDefault="00C65C65" w:rsidP="00C65C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525,00 zł na sprzedaż napojów alkoholowych zawierających powyżej 4,5 % do 18 % alkoholu  (z wyjątkiem piwa),</w:t>
      </w:r>
    </w:p>
    <w:p w:rsidR="00C65C65" w:rsidRPr="00C65C65" w:rsidRDefault="00C65C65" w:rsidP="00C65C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2100,00 zł na sprzedaż napojów alkoholowych zawierających powyżej 18% alkoholu</w:t>
      </w:r>
    </w:p>
    <w:p w:rsidR="00C65C65" w:rsidRDefault="00C65C65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dotyczy przedsiębiorców rozpoczynających działalność gospodarczą w tym zakresie i jej wysokość naliczana jest od dnia obowiązywania zezwolenia do końca roku kalendarzowego, w którym zezwolenie zostało wydane. </w:t>
      </w:r>
    </w:p>
    <w:p w:rsidR="00C65C65" w:rsidRDefault="00C65C65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w każdym roku objętym zezwoleniem jest zobowiązany do złożenia do dnia 31 stycznia, pisemnego oświadczenia  o wartości sprzedaży poszczególnych rodzajów napojów alkoholowych w roku poprzednim. Równocześnie wraz ze złożonym oświadczeniem przedsiębiorca w tym samym terminie, jest zobowiązany do dokonania opłaty za korzystanie z zezwolenia w wysokości wynikającej ze złożonego oświadczenia.</w:t>
      </w:r>
    </w:p>
    <w:p w:rsidR="00372EE4" w:rsidRPr="00372EE4" w:rsidRDefault="00372EE4" w:rsidP="00372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C761B5" w:rsidRDefault="00372EE4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Od decyzji przysługuje stronie odwołanie do Samorządowego Kolegium Odwoławczego w Elblągu za pośrednictwem Burmistrza Miasta Iławy, w terminie 14 dni od daty jej doręczenia.</w:t>
      </w:r>
    </w:p>
    <w:p w:rsidR="00C65C65" w:rsidRPr="00C65C65" w:rsidRDefault="00C65C65" w:rsidP="00C65C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C65C65" w:rsidRPr="00C65C65" w:rsidRDefault="00C65C65" w:rsidP="00C6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</w:t>
      </w:r>
    </w:p>
    <w:p w:rsidR="00C65C65" w:rsidRPr="00C65C65" w:rsidRDefault="00C65C65" w:rsidP="00C6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przeciwdziałaniu alkoholizmowi</w:t>
      </w:r>
    </w:p>
    <w:p w:rsidR="002B387D" w:rsidRPr="002B387D" w:rsidRDefault="002B387D" w:rsidP="002B3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C65C65" w:rsidRPr="00C65C65" w:rsidRDefault="002B387D" w:rsidP="00C6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C65C65" w:rsidRDefault="002B387D">
      <w:r>
        <w:t>Oświadczenie</w:t>
      </w:r>
    </w:p>
    <w:sectPr w:rsidR="00C6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304"/>
    <w:multiLevelType w:val="multilevel"/>
    <w:tmpl w:val="9ECE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27B5"/>
    <w:multiLevelType w:val="multilevel"/>
    <w:tmpl w:val="22C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E282D"/>
    <w:multiLevelType w:val="multilevel"/>
    <w:tmpl w:val="0C2E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00483"/>
    <w:multiLevelType w:val="multilevel"/>
    <w:tmpl w:val="839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5"/>
    <w:rsid w:val="002B387D"/>
    <w:rsid w:val="00372EE4"/>
    <w:rsid w:val="00475752"/>
    <w:rsid w:val="00931F98"/>
    <w:rsid w:val="00983CC7"/>
    <w:rsid w:val="00C65C65"/>
    <w:rsid w:val="00C761B5"/>
    <w:rsid w:val="00F11B1A"/>
    <w:rsid w:val="00F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8F6"/>
  <w15:chartTrackingRefBased/>
  <w15:docId w15:val="{0F9E657C-244B-446C-BAEA-4B9EB13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6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Wadecka</dc:creator>
  <cp:keywords/>
  <dc:description/>
  <cp:lastModifiedBy>Kamila Wadecka</cp:lastModifiedBy>
  <cp:revision>4</cp:revision>
  <cp:lastPrinted>2022-01-26T09:06:00Z</cp:lastPrinted>
  <dcterms:created xsi:type="dcterms:W3CDTF">2022-01-26T08:38:00Z</dcterms:created>
  <dcterms:modified xsi:type="dcterms:W3CDTF">2022-01-26T09:30:00Z</dcterms:modified>
</cp:coreProperties>
</file>