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90BAC" w14:paraId="01B37BB9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796FDFA" w14:textId="77777777" w:rsidR="00A77B3E" w:rsidRDefault="00A265A7">
            <w:pPr>
              <w:ind w:left="5669"/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14:paraId="769A54EE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19B92B12" w14:textId="77777777" w:rsidR="00A77B3E" w:rsidRDefault="00A265A7">
            <w:pPr>
              <w:ind w:left="5669"/>
              <w:jc w:val="left"/>
            </w:pPr>
            <w:r>
              <w:t>z dnia  2 listopada 2023 r.</w:t>
            </w:r>
          </w:p>
          <w:p w14:paraId="6FB607B6" w14:textId="77777777" w:rsidR="00A77B3E" w:rsidRDefault="00A265A7">
            <w:pPr>
              <w:ind w:left="5669"/>
              <w:jc w:val="left"/>
            </w:pPr>
            <w:r>
              <w:t>Zatwierdzony przez .........................</w:t>
            </w:r>
          </w:p>
          <w:p w14:paraId="3552B778" w14:textId="77777777" w:rsidR="00A77B3E" w:rsidRDefault="00A77B3E">
            <w:pPr>
              <w:ind w:left="5669"/>
              <w:jc w:val="left"/>
            </w:pPr>
          </w:p>
          <w:p w14:paraId="4155553A" w14:textId="77777777" w:rsidR="00A77B3E" w:rsidRDefault="00A77B3E">
            <w:pPr>
              <w:ind w:left="5669"/>
              <w:jc w:val="left"/>
            </w:pPr>
          </w:p>
        </w:tc>
      </w:tr>
    </w:tbl>
    <w:p w14:paraId="5D9E2007" w14:textId="77777777" w:rsidR="00A77B3E" w:rsidRDefault="00A77B3E"/>
    <w:p w14:paraId="163F92C0" w14:textId="77777777" w:rsidR="00A77B3E" w:rsidRDefault="00A265A7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Iławie</w:t>
      </w:r>
    </w:p>
    <w:p w14:paraId="1FED90F1" w14:textId="77777777" w:rsidR="00A77B3E" w:rsidRDefault="00A265A7">
      <w:pPr>
        <w:spacing w:before="280" w:after="280"/>
        <w:jc w:val="center"/>
        <w:rPr>
          <w:b/>
          <w:caps/>
        </w:rPr>
      </w:pPr>
      <w:r>
        <w:t>z dnia 2 listopada 2023 r.</w:t>
      </w:r>
    </w:p>
    <w:p w14:paraId="77DE2213" w14:textId="77777777" w:rsidR="00A77B3E" w:rsidRDefault="00A265A7">
      <w:pPr>
        <w:keepNext/>
        <w:spacing w:after="480"/>
        <w:jc w:val="center"/>
      </w:pPr>
      <w:r>
        <w:rPr>
          <w:b/>
        </w:rPr>
        <w:t xml:space="preserve">w sprawie przyjęcia Rocznego programu współpracy Gminy Miejskiej Iława </w:t>
      </w:r>
      <w:r>
        <w:rPr>
          <w:b/>
        </w:rPr>
        <w:t>z organizacjami pozarządowymi oraz innymi podmiotami prowadzącymi działalność pożytku publicznego na rok 2024.</w:t>
      </w:r>
    </w:p>
    <w:p w14:paraId="1FCE1968" w14:textId="77777777" w:rsidR="00A77B3E" w:rsidRDefault="00A265A7">
      <w:pPr>
        <w:keepLines/>
        <w:spacing w:before="120" w:after="120"/>
        <w:ind w:firstLine="227"/>
      </w:pPr>
      <w:r>
        <w:t>Na podstawie art. 5a ust.1 ustawy z dnia 24 kwietnia 2003 r. o działalności pożytku publicznego i o wolontariacie (Dz. U. z 2022 r. poz. 1327), p</w:t>
      </w:r>
      <w:r>
        <w:t>o przeprowadzeniu konsultacji społecznych  z organizacjami pozarządowymi oraz podmiotami wymienionymi w art. 3 ust. 3 podanej ustawy uchwala się, co następuje:</w:t>
      </w:r>
    </w:p>
    <w:p w14:paraId="40B170D7" w14:textId="77777777" w:rsidR="00A77B3E" w:rsidRDefault="00A265A7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Rocznego programu współpracy Gminy Miejskiej Iława z organizacjami pozarządowym</w:t>
      </w:r>
      <w:r>
        <w:t>i oraz innymi podmiotami prowadzącymi działalność pożytku publicznego na rok 2024, stanowiący załącznik do uchwały.</w:t>
      </w:r>
    </w:p>
    <w:p w14:paraId="7242BB93" w14:textId="77777777" w:rsidR="00A77B3E" w:rsidRDefault="00A265A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Iławy.</w:t>
      </w:r>
    </w:p>
    <w:p w14:paraId="0522DD95" w14:textId="77777777" w:rsidR="00A77B3E" w:rsidRDefault="00A265A7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po upływie 14 dni od dnia jej </w:t>
      </w:r>
      <w:r>
        <w:t>ogłoszenia w Dzienniku Urzędowym Województwa Warmińsko- Mazurskiego.</w:t>
      </w:r>
    </w:p>
    <w:p w14:paraId="6B777C26" w14:textId="77777777" w:rsidR="00A265A7" w:rsidRDefault="00A265A7">
      <w:pPr>
        <w:spacing w:before="120" w:after="120"/>
        <w:ind w:left="283" w:firstLine="227"/>
        <w:jc w:val="center"/>
      </w:pPr>
      <w:r>
        <w:t xml:space="preserve">                                    </w:t>
      </w:r>
    </w:p>
    <w:p w14:paraId="50F6B79D" w14:textId="77777777" w:rsidR="00A265A7" w:rsidRDefault="00A265A7">
      <w:pPr>
        <w:spacing w:before="120" w:after="120"/>
        <w:ind w:left="283" w:firstLine="227"/>
        <w:jc w:val="center"/>
      </w:pPr>
    </w:p>
    <w:p w14:paraId="532253F6" w14:textId="3604CE97" w:rsidR="00A77B3E" w:rsidRDefault="00A265A7" w:rsidP="00A265A7">
      <w:pPr>
        <w:spacing w:before="120" w:after="120"/>
        <w:ind w:left="283" w:firstLine="227"/>
        <w:jc w:val="center"/>
      </w:pPr>
      <w:r>
        <w:t xml:space="preserve">                                                                                                      </w:t>
      </w:r>
      <w:r>
        <w:t xml:space="preserve">Przewodniczący </w:t>
      </w:r>
      <w:r>
        <w:t>R</w:t>
      </w:r>
      <w:r>
        <w:t>a</w:t>
      </w:r>
      <w:r>
        <w:t>d</w:t>
      </w:r>
      <w:r>
        <w:t>y</w:t>
      </w:r>
      <w:r>
        <w:t xml:space="preserve"> </w:t>
      </w:r>
      <w:r>
        <w:t>M</w:t>
      </w:r>
      <w:r>
        <w:t>i</w:t>
      </w:r>
      <w:r>
        <w:t>e</w:t>
      </w:r>
      <w:r>
        <w:t>j</w:t>
      </w:r>
      <w:r>
        <w:t>s</w:t>
      </w:r>
      <w:r>
        <w:t>k</w:t>
      </w:r>
      <w:r>
        <w:t>i</w:t>
      </w:r>
      <w:r>
        <w:t>e</w:t>
      </w:r>
      <w:r>
        <w:t xml:space="preserve">j </w:t>
      </w:r>
      <w:r>
        <w:t>w Iławie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60F6" w14:textId="77777777" w:rsidR="00000000" w:rsidRDefault="00A265A7">
      <w:r>
        <w:separator/>
      </w:r>
    </w:p>
  </w:endnote>
  <w:endnote w:type="continuationSeparator" w:id="0">
    <w:p w14:paraId="521DE55F" w14:textId="77777777" w:rsidR="00000000" w:rsidRDefault="00A2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90BAC" w14:paraId="3A08269B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E5209CA" w14:textId="77777777" w:rsidR="00590BAC" w:rsidRDefault="00A265A7">
          <w:pPr>
            <w:jc w:val="left"/>
          </w:pPr>
          <w:r>
            <w:t>Id: 3597C03A-F5FE-44E3-B27F-0E80C3C2A503.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C4E7C6D" w14:textId="77777777" w:rsidR="00590BAC" w:rsidRDefault="00A265A7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65BDED4F" w14:textId="77777777" w:rsidR="00590BAC" w:rsidRDefault="00590B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EACB" w14:textId="77777777" w:rsidR="00000000" w:rsidRDefault="00A265A7">
      <w:r>
        <w:separator/>
      </w:r>
    </w:p>
  </w:footnote>
  <w:footnote w:type="continuationSeparator" w:id="0">
    <w:p w14:paraId="5563A31E" w14:textId="77777777" w:rsidR="00000000" w:rsidRDefault="00A2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90BAC"/>
    <w:rsid w:val="00A265A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493B3"/>
  <w15:docId w15:val="{F922022B-19C5-4C4F-BA50-66122799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Iławie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listopada 2023 r.</dc:title>
  <dc:subject>w sprawie przyjęcia Rocznego programu współpracy Gminy Miejskiej Iława z^organizacjami pozarządowymi oraz innymi podmiotami prowadzącymi działalność pożytku publicznego na rok 2024.</dc:subject>
  <dc:creator>bfurmanek</dc:creator>
  <cp:lastModifiedBy>Beata Furmanek</cp:lastModifiedBy>
  <cp:revision>2</cp:revision>
  <cp:lastPrinted>2023-11-02T09:52:00Z</cp:lastPrinted>
  <dcterms:created xsi:type="dcterms:W3CDTF">2023-11-02T10:51:00Z</dcterms:created>
  <dcterms:modified xsi:type="dcterms:W3CDTF">2023-11-02T09:52:00Z</dcterms:modified>
  <cp:category>Akt prawny</cp:category>
</cp:coreProperties>
</file>