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B03" w:rsidRPr="00A1315C" w:rsidRDefault="002A1B03" w:rsidP="002A1B03">
      <w:pPr>
        <w:rPr>
          <w:rFonts w:cs="Fanwood,Bold"/>
          <w:b/>
          <w:bCs/>
          <w:sz w:val="28"/>
          <w:szCs w:val="28"/>
          <w:u w:val="single"/>
        </w:rPr>
      </w:pPr>
      <w:r w:rsidRPr="00A1315C">
        <w:rPr>
          <w:rFonts w:cs="Fanwood,Bold"/>
          <w:b/>
          <w:bCs/>
          <w:sz w:val="28"/>
          <w:szCs w:val="28"/>
          <w:u w:val="single"/>
        </w:rPr>
        <w:t xml:space="preserve">INFORMACJE DOTYCZĄCE PRZETWARZANIA DANYCH OSOBOWYCH </w:t>
      </w:r>
      <w:bookmarkStart w:id="0" w:name="_GoBack"/>
      <w:bookmarkEnd w:id="0"/>
    </w:p>
    <w:p w:rsidR="002A1B03" w:rsidRPr="00FA5293" w:rsidRDefault="002A1B03" w:rsidP="002A1B03">
      <w:pPr>
        <w:autoSpaceDE w:val="0"/>
        <w:autoSpaceDN w:val="0"/>
        <w:adjustRightInd w:val="0"/>
        <w:spacing w:after="0" w:line="240" w:lineRule="auto"/>
        <w:rPr>
          <w:rFonts w:cs="PKO Bank Polski,Bold"/>
          <w:b/>
          <w:bCs/>
          <w:sz w:val="24"/>
          <w:szCs w:val="24"/>
        </w:rPr>
      </w:pPr>
      <w:r>
        <w:rPr>
          <w:rFonts w:cs="PKO Bank Polski Rg"/>
          <w:sz w:val="20"/>
          <w:szCs w:val="20"/>
        </w:rPr>
        <w:t xml:space="preserve">1. </w:t>
      </w:r>
      <w:r w:rsidRPr="00FA5293">
        <w:rPr>
          <w:rFonts w:cs="PKO Bank Polski,Bold"/>
          <w:b/>
          <w:bCs/>
          <w:sz w:val="24"/>
          <w:szCs w:val="24"/>
        </w:rPr>
        <w:t>Administrator danych</w:t>
      </w:r>
    </w:p>
    <w:p w:rsidR="002A1B03" w:rsidRDefault="002A1B03" w:rsidP="002A1B03">
      <w:pPr>
        <w:autoSpaceDE w:val="0"/>
        <w:autoSpaceDN w:val="0"/>
        <w:adjustRightInd w:val="0"/>
        <w:spacing w:after="0" w:line="240" w:lineRule="auto"/>
        <w:jc w:val="both"/>
        <w:rPr>
          <w:rFonts w:cs="Fanwood"/>
          <w:sz w:val="20"/>
          <w:szCs w:val="20"/>
        </w:rPr>
      </w:pPr>
      <w:r>
        <w:rPr>
          <w:rFonts w:cs="Fanwood"/>
          <w:sz w:val="20"/>
          <w:szCs w:val="20"/>
        </w:rPr>
        <w:t>Administratorem danych przetwarzanych w ramach prowadzonej działalności jest:</w:t>
      </w:r>
    </w:p>
    <w:p w:rsidR="002A1B03" w:rsidRDefault="002A1B03" w:rsidP="002A1B03">
      <w:pPr>
        <w:autoSpaceDE w:val="0"/>
        <w:autoSpaceDN w:val="0"/>
        <w:adjustRightInd w:val="0"/>
        <w:spacing w:after="0" w:line="240" w:lineRule="auto"/>
        <w:jc w:val="both"/>
        <w:rPr>
          <w:rFonts w:cs="Fanwood"/>
          <w:sz w:val="20"/>
          <w:szCs w:val="20"/>
        </w:rPr>
      </w:pPr>
      <w:r>
        <w:rPr>
          <w:rFonts w:cs="Fanwood"/>
          <w:sz w:val="20"/>
          <w:szCs w:val="20"/>
        </w:rPr>
        <w:t>Miejski Ośrodek Pomocy Społecznej  z siedzibą w Iławie przy ul. Grunwaldzkiej 6A</w:t>
      </w:r>
    </w:p>
    <w:p w:rsidR="002A1B03" w:rsidRDefault="002A1B03" w:rsidP="002A1B03">
      <w:pPr>
        <w:autoSpaceDE w:val="0"/>
        <w:autoSpaceDN w:val="0"/>
        <w:adjustRightInd w:val="0"/>
        <w:spacing w:after="0" w:line="240" w:lineRule="auto"/>
        <w:rPr>
          <w:rFonts w:cs="PKO Bank Polski,Bold"/>
          <w:b/>
          <w:bCs/>
          <w:sz w:val="20"/>
          <w:szCs w:val="20"/>
        </w:rPr>
      </w:pPr>
      <w:r>
        <w:rPr>
          <w:rFonts w:cs="PKO Bank Polski Rg"/>
          <w:sz w:val="20"/>
          <w:szCs w:val="20"/>
        </w:rPr>
        <w:t xml:space="preserve">2. </w:t>
      </w:r>
      <w:r w:rsidRPr="00FA5293">
        <w:rPr>
          <w:rFonts w:cs="PKO Bank Polski,Bold"/>
          <w:b/>
          <w:bCs/>
          <w:sz w:val="24"/>
          <w:szCs w:val="24"/>
        </w:rPr>
        <w:t>Inspektor Ochrony Danych</w:t>
      </w:r>
    </w:p>
    <w:p w:rsidR="002A1B03" w:rsidRPr="00FA5293" w:rsidRDefault="002A1B03" w:rsidP="002A1B03">
      <w:pPr>
        <w:autoSpaceDE w:val="0"/>
        <w:autoSpaceDN w:val="0"/>
        <w:adjustRightInd w:val="0"/>
        <w:spacing w:after="0" w:line="240" w:lineRule="auto"/>
        <w:rPr>
          <w:rFonts w:cs="PKO Bank Polski"/>
          <w:sz w:val="24"/>
          <w:szCs w:val="24"/>
        </w:rPr>
      </w:pPr>
      <w:r>
        <w:rPr>
          <w:rFonts w:cs="PKO Bank Polski"/>
          <w:sz w:val="20"/>
          <w:szCs w:val="20"/>
        </w:rPr>
        <w:t xml:space="preserve">W Miejskim Ośrodku Pomocy Społecznej  powołany został Inspektor Ochrony Danych, kontakt e-mail </w:t>
      </w:r>
      <w:r w:rsidRPr="00FA5293">
        <w:rPr>
          <w:rFonts w:cs="PKO Bank Polski"/>
          <w:b/>
          <w:sz w:val="24"/>
          <w:szCs w:val="24"/>
        </w:rPr>
        <w:t>iod2@panetpol.pl</w:t>
      </w:r>
    </w:p>
    <w:p w:rsidR="002A1B03" w:rsidRDefault="002A1B03" w:rsidP="002A1B03">
      <w:pPr>
        <w:autoSpaceDE w:val="0"/>
        <w:autoSpaceDN w:val="0"/>
        <w:adjustRightInd w:val="0"/>
        <w:spacing w:after="0" w:line="240" w:lineRule="auto"/>
        <w:jc w:val="both"/>
        <w:rPr>
          <w:rFonts w:cs="Fanwood"/>
          <w:i/>
          <w:sz w:val="20"/>
          <w:szCs w:val="20"/>
        </w:rPr>
      </w:pPr>
      <w:r>
        <w:rPr>
          <w:rFonts w:cs="Fanwood"/>
          <w:sz w:val="20"/>
          <w:szCs w:val="20"/>
        </w:rPr>
        <w:t xml:space="preserve">Należy pamiętać, iż powyższe dane służą wyłącznie do kontaktu w sprawach związanych bezpośrednio </w:t>
      </w:r>
      <w:r>
        <w:rPr>
          <w:rFonts w:cs="Fanwood"/>
          <w:sz w:val="20"/>
          <w:szCs w:val="20"/>
        </w:rPr>
        <w:br/>
        <w:t xml:space="preserve">z przetwarzaniem danych osobowych. </w:t>
      </w:r>
      <w:r>
        <w:rPr>
          <w:rFonts w:cs="Fanwood"/>
          <w:i/>
          <w:sz w:val="20"/>
          <w:szCs w:val="20"/>
        </w:rPr>
        <w:t>Inspektor ochrony danych nie posiada i nie udziela informacji dotyczących prowadzonych postępowań i działalności Ośrodka,</w:t>
      </w:r>
    </w:p>
    <w:p w:rsidR="002A1B03" w:rsidRDefault="002A1B03" w:rsidP="002A1B03">
      <w:pPr>
        <w:autoSpaceDE w:val="0"/>
        <w:autoSpaceDN w:val="0"/>
        <w:adjustRightInd w:val="0"/>
        <w:spacing w:after="0" w:line="240" w:lineRule="auto"/>
        <w:rPr>
          <w:rFonts w:cs="PKO Bank Polski,Bold"/>
          <w:b/>
          <w:bCs/>
          <w:sz w:val="20"/>
          <w:szCs w:val="20"/>
        </w:rPr>
      </w:pPr>
      <w:r>
        <w:rPr>
          <w:rFonts w:cs="PKO Bank Polski Rg"/>
          <w:sz w:val="20"/>
          <w:szCs w:val="20"/>
        </w:rPr>
        <w:t xml:space="preserve">3. </w:t>
      </w:r>
      <w:r w:rsidRPr="00FA5293">
        <w:rPr>
          <w:rFonts w:cs="PKO Bank Polski,Bold"/>
          <w:b/>
          <w:bCs/>
          <w:sz w:val="24"/>
          <w:szCs w:val="24"/>
        </w:rPr>
        <w:t>Cel przetwarzania danych i podstawy prawne</w:t>
      </w:r>
    </w:p>
    <w:p w:rsidR="002A1B03" w:rsidRDefault="002A1B03" w:rsidP="002A1B03">
      <w:pPr>
        <w:autoSpaceDE w:val="0"/>
        <w:autoSpaceDN w:val="0"/>
        <w:adjustRightInd w:val="0"/>
        <w:spacing w:after="0" w:line="240" w:lineRule="auto"/>
        <w:jc w:val="both"/>
        <w:rPr>
          <w:rFonts w:cs="Fanwood"/>
          <w:sz w:val="20"/>
          <w:szCs w:val="20"/>
        </w:rPr>
      </w:pPr>
      <w:r>
        <w:rPr>
          <w:rFonts w:cs="Fanwood"/>
          <w:sz w:val="20"/>
          <w:szCs w:val="20"/>
        </w:rPr>
        <w:t xml:space="preserve">Państwa dane  będą przetwarzane w celu przeprowadzenia niezbędnym do prowadzenia postępowań. Podstawą prawną przetwarzania danych jest: </w:t>
      </w:r>
    </w:p>
    <w:p w:rsidR="002A1B03" w:rsidRDefault="002A1B03" w:rsidP="002A1B03">
      <w:pPr>
        <w:pStyle w:val="Akapitzlist"/>
        <w:numPr>
          <w:ilvl w:val="0"/>
          <w:numId w:val="1"/>
        </w:numPr>
        <w:autoSpaceDE w:val="0"/>
        <w:autoSpaceDN w:val="0"/>
        <w:adjustRightInd w:val="0"/>
        <w:spacing w:after="0" w:line="240" w:lineRule="auto"/>
        <w:jc w:val="both"/>
        <w:rPr>
          <w:rFonts w:cs="Fanwood"/>
          <w:sz w:val="20"/>
          <w:szCs w:val="20"/>
        </w:rPr>
      </w:pPr>
      <w:r w:rsidRPr="003D0FF4">
        <w:rPr>
          <w:rFonts w:cs="Fanwood"/>
          <w:sz w:val="20"/>
          <w:szCs w:val="20"/>
        </w:rPr>
        <w:t>art.</w:t>
      </w:r>
      <w:r>
        <w:rPr>
          <w:rFonts w:cs="Fanwood"/>
          <w:sz w:val="20"/>
          <w:szCs w:val="20"/>
        </w:rPr>
        <w:t xml:space="preserve"> </w:t>
      </w:r>
      <w:r w:rsidRPr="003D0FF4">
        <w:rPr>
          <w:rFonts w:cs="Fanwood"/>
          <w:sz w:val="20"/>
          <w:szCs w:val="20"/>
        </w:rPr>
        <w:t xml:space="preserve"> 6 ust. 1 </w:t>
      </w:r>
      <w:r>
        <w:rPr>
          <w:rFonts w:cs="Fanwood"/>
          <w:sz w:val="20"/>
          <w:szCs w:val="20"/>
        </w:rPr>
        <w:t>pkt</w:t>
      </w:r>
      <w:r w:rsidRPr="003D0FF4">
        <w:rPr>
          <w:rFonts w:cs="Fanwood"/>
          <w:sz w:val="20"/>
          <w:szCs w:val="20"/>
        </w:rPr>
        <w:t xml:space="preserve"> a </w:t>
      </w:r>
      <w:r>
        <w:rPr>
          <w:rFonts w:cs="Fanwood"/>
          <w:sz w:val="20"/>
          <w:szCs w:val="20"/>
        </w:rPr>
        <w:t xml:space="preserve">RODO ( zgoda) </w:t>
      </w:r>
    </w:p>
    <w:p w:rsidR="002A1B03" w:rsidRPr="003D0FF4" w:rsidRDefault="002A1B03" w:rsidP="002A1B03">
      <w:pPr>
        <w:pStyle w:val="Akapitzlist"/>
        <w:numPr>
          <w:ilvl w:val="0"/>
          <w:numId w:val="1"/>
        </w:numPr>
        <w:autoSpaceDE w:val="0"/>
        <w:autoSpaceDN w:val="0"/>
        <w:adjustRightInd w:val="0"/>
        <w:spacing w:after="0" w:line="240" w:lineRule="auto"/>
        <w:jc w:val="both"/>
        <w:rPr>
          <w:rFonts w:cs="Fanwood"/>
          <w:sz w:val="20"/>
          <w:szCs w:val="20"/>
        </w:rPr>
      </w:pPr>
      <w:r>
        <w:rPr>
          <w:rFonts w:cs="Fanwood"/>
          <w:sz w:val="20"/>
          <w:szCs w:val="20"/>
        </w:rPr>
        <w:t>art. 6 ust. 1 pkt c RODO w związku z obowiązującymi przepisami.</w:t>
      </w:r>
    </w:p>
    <w:p w:rsidR="002A1B03" w:rsidRPr="00FA5293" w:rsidRDefault="002A1B03" w:rsidP="002A1B03">
      <w:pPr>
        <w:autoSpaceDE w:val="0"/>
        <w:autoSpaceDN w:val="0"/>
        <w:adjustRightInd w:val="0"/>
        <w:spacing w:after="0" w:line="240" w:lineRule="auto"/>
        <w:rPr>
          <w:rFonts w:cs="PKO Bank Polski,Bold"/>
          <w:b/>
          <w:bCs/>
          <w:sz w:val="24"/>
          <w:szCs w:val="24"/>
        </w:rPr>
      </w:pPr>
      <w:r>
        <w:rPr>
          <w:rFonts w:cs="PKO Bank Polski Rg"/>
          <w:sz w:val="20"/>
          <w:szCs w:val="20"/>
        </w:rPr>
        <w:t xml:space="preserve">4. </w:t>
      </w:r>
      <w:r w:rsidRPr="00FA5293">
        <w:rPr>
          <w:rFonts w:cs="PKO Bank Polski,Bold"/>
          <w:b/>
          <w:bCs/>
          <w:sz w:val="24"/>
          <w:szCs w:val="24"/>
        </w:rPr>
        <w:t>Udostępnienie danych osobowych</w:t>
      </w:r>
    </w:p>
    <w:p w:rsidR="002A1B03" w:rsidRDefault="002A1B03" w:rsidP="002A1B03">
      <w:pPr>
        <w:autoSpaceDE w:val="0"/>
        <w:autoSpaceDN w:val="0"/>
        <w:adjustRightInd w:val="0"/>
        <w:spacing w:after="0" w:line="240" w:lineRule="auto"/>
        <w:jc w:val="both"/>
        <w:rPr>
          <w:rFonts w:cs="Fanwood"/>
          <w:sz w:val="20"/>
          <w:szCs w:val="20"/>
        </w:rPr>
      </w:pPr>
      <w:r>
        <w:rPr>
          <w:rFonts w:cs="Fanwood"/>
          <w:sz w:val="20"/>
          <w:szCs w:val="20"/>
        </w:rPr>
        <w:t>W ramach prowadzenia postępowań dane nie będą udostępniane żadnym podmiotom trzecim. Dane mogą być udostępnione jedynie w sytuacji, gdy zwróci się o to uprawniony organ w ramach prowadzonego przez siebie postępowania (np. policja, prokuratura, sąd).</w:t>
      </w:r>
    </w:p>
    <w:p w:rsidR="002A1B03" w:rsidRPr="00FA5293" w:rsidRDefault="002A1B03" w:rsidP="002A1B03">
      <w:pPr>
        <w:autoSpaceDE w:val="0"/>
        <w:autoSpaceDN w:val="0"/>
        <w:adjustRightInd w:val="0"/>
        <w:spacing w:after="0" w:line="240" w:lineRule="auto"/>
        <w:rPr>
          <w:rFonts w:cs="PKO Bank Polski,Bold"/>
          <w:b/>
          <w:bCs/>
          <w:sz w:val="24"/>
          <w:szCs w:val="24"/>
        </w:rPr>
      </w:pPr>
      <w:r>
        <w:rPr>
          <w:rFonts w:cs="PKO Bank Polski Rg"/>
          <w:sz w:val="20"/>
          <w:szCs w:val="20"/>
        </w:rPr>
        <w:t xml:space="preserve">5. </w:t>
      </w:r>
      <w:r w:rsidRPr="00FA5293">
        <w:rPr>
          <w:rFonts w:cs="PKO Bank Polski,Bold"/>
          <w:b/>
          <w:bCs/>
          <w:sz w:val="24"/>
          <w:szCs w:val="24"/>
        </w:rPr>
        <w:t>Przekazywanie danych osobowych do państwa trzeciego</w:t>
      </w:r>
    </w:p>
    <w:p w:rsidR="002A1B03" w:rsidRDefault="002A1B03" w:rsidP="002A1B03">
      <w:pPr>
        <w:autoSpaceDE w:val="0"/>
        <w:autoSpaceDN w:val="0"/>
        <w:adjustRightInd w:val="0"/>
        <w:spacing w:after="0" w:line="240" w:lineRule="auto"/>
        <w:rPr>
          <w:rFonts w:cs="Fanwood"/>
          <w:sz w:val="20"/>
          <w:szCs w:val="20"/>
        </w:rPr>
      </w:pPr>
      <w:r>
        <w:rPr>
          <w:rFonts w:cs="Fanwood"/>
          <w:sz w:val="20"/>
          <w:szCs w:val="20"/>
        </w:rPr>
        <w:t>Dane nie będą przekazywane do państwa trzeciego.</w:t>
      </w:r>
    </w:p>
    <w:p w:rsidR="002A1B03" w:rsidRPr="00FA5293" w:rsidRDefault="002A1B03" w:rsidP="002A1B03">
      <w:pPr>
        <w:autoSpaceDE w:val="0"/>
        <w:autoSpaceDN w:val="0"/>
        <w:adjustRightInd w:val="0"/>
        <w:spacing w:after="0" w:line="240" w:lineRule="auto"/>
        <w:rPr>
          <w:rFonts w:cs="PKO Bank Polski,Bold"/>
          <w:b/>
          <w:bCs/>
          <w:sz w:val="24"/>
          <w:szCs w:val="24"/>
        </w:rPr>
      </w:pPr>
      <w:r>
        <w:rPr>
          <w:rFonts w:cs="PKO Bank Polski Rg"/>
          <w:sz w:val="20"/>
          <w:szCs w:val="20"/>
        </w:rPr>
        <w:t>6</w:t>
      </w:r>
      <w:r w:rsidRPr="00FA5293">
        <w:rPr>
          <w:rFonts w:cs="PKO Bank Polski Rg"/>
          <w:sz w:val="24"/>
          <w:szCs w:val="24"/>
        </w:rPr>
        <w:t xml:space="preserve">. </w:t>
      </w:r>
      <w:r w:rsidRPr="00FA5293">
        <w:rPr>
          <w:rFonts w:cs="PKO Bank Polski,Bold"/>
          <w:b/>
          <w:bCs/>
          <w:sz w:val="24"/>
          <w:szCs w:val="24"/>
        </w:rPr>
        <w:t>Okres przechowywania danych osobowych</w:t>
      </w:r>
    </w:p>
    <w:p w:rsidR="002A1B03" w:rsidRDefault="002A1B03" w:rsidP="002A1B03">
      <w:pPr>
        <w:autoSpaceDE w:val="0"/>
        <w:autoSpaceDN w:val="0"/>
        <w:adjustRightInd w:val="0"/>
        <w:spacing w:after="0" w:line="240" w:lineRule="auto"/>
        <w:jc w:val="both"/>
        <w:rPr>
          <w:rFonts w:cs="Arial"/>
          <w:sz w:val="20"/>
          <w:szCs w:val="20"/>
        </w:rPr>
      </w:pPr>
      <w:r>
        <w:rPr>
          <w:rFonts w:cs="Arial"/>
          <w:sz w:val="20"/>
          <w:szCs w:val="20"/>
        </w:rPr>
        <w:t xml:space="preserve">Dane zgromadzone w procesie </w:t>
      </w:r>
      <w:r w:rsidRPr="00B259C5">
        <w:rPr>
          <w:rFonts w:cs="Arial"/>
          <w:sz w:val="20"/>
          <w:szCs w:val="20"/>
        </w:rPr>
        <w:t xml:space="preserve">postępowań </w:t>
      </w:r>
      <w:r>
        <w:rPr>
          <w:rFonts w:cs="Arial"/>
          <w:sz w:val="20"/>
          <w:szCs w:val="20"/>
        </w:rPr>
        <w:t xml:space="preserve">będą przechowywane przez okres </w:t>
      </w:r>
      <w:r w:rsidRPr="00B259C5">
        <w:rPr>
          <w:rFonts w:cs="Arial"/>
          <w:sz w:val="20"/>
          <w:szCs w:val="20"/>
        </w:rPr>
        <w:t>zgodny z ustawami</w:t>
      </w:r>
      <w:r>
        <w:rPr>
          <w:rFonts w:cs="Arial"/>
          <w:sz w:val="20"/>
          <w:szCs w:val="20"/>
        </w:rPr>
        <w:t>.</w:t>
      </w:r>
      <w:r w:rsidRPr="00B259C5">
        <w:rPr>
          <w:rFonts w:cs="Arial"/>
          <w:sz w:val="20"/>
          <w:szCs w:val="20"/>
        </w:rPr>
        <w:t xml:space="preserve"> </w:t>
      </w:r>
    </w:p>
    <w:p w:rsidR="002A1B03" w:rsidRDefault="002A1B03" w:rsidP="002A1B03">
      <w:pPr>
        <w:autoSpaceDE w:val="0"/>
        <w:autoSpaceDN w:val="0"/>
        <w:adjustRightInd w:val="0"/>
        <w:spacing w:after="0" w:line="240" w:lineRule="auto"/>
        <w:rPr>
          <w:rFonts w:cs="PKO Bank Polski,Bold"/>
          <w:b/>
          <w:bCs/>
          <w:sz w:val="20"/>
          <w:szCs w:val="20"/>
        </w:rPr>
      </w:pPr>
      <w:r>
        <w:rPr>
          <w:rFonts w:cs="PKO Bank Polski Rg"/>
          <w:sz w:val="20"/>
          <w:szCs w:val="20"/>
        </w:rPr>
        <w:t xml:space="preserve">7. </w:t>
      </w:r>
      <w:r w:rsidRPr="00FA5293">
        <w:rPr>
          <w:rFonts w:cs="PKO Bank Polski,Bold"/>
          <w:b/>
          <w:bCs/>
          <w:sz w:val="24"/>
          <w:szCs w:val="24"/>
        </w:rPr>
        <w:t>Przysługujące prawa:</w:t>
      </w:r>
    </w:p>
    <w:p w:rsidR="002A1B03" w:rsidRPr="00AA64EF" w:rsidRDefault="002A1B03" w:rsidP="002A1B03">
      <w:pPr>
        <w:pStyle w:val="Akapitzlist"/>
        <w:numPr>
          <w:ilvl w:val="0"/>
          <w:numId w:val="2"/>
        </w:numPr>
        <w:autoSpaceDE w:val="0"/>
        <w:autoSpaceDN w:val="0"/>
        <w:adjustRightInd w:val="0"/>
        <w:spacing w:after="0" w:line="240" w:lineRule="auto"/>
        <w:jc w:val="both"/>
        <w:rPr>
          <w:rFonts w:cs="PKO Bank Polski,Bold"/>
          <w:b/>
          <w:bCs/>
          <w:sz w:val="20"/>
          <w:szCs w:val="20"/>
        </w:rPr>
      </w:pPr>
      <w:r>
        <w:rPr>
          <w:rFonts w:cs="PKO Bank Polski,Bold"/>
          <w:b/>
          <w:bCs/>
          <w:sz w:val="20"/>
          <w:szCs w:val="20"/>
        </w:rPr>
        <w:t xml:space="preserve">prawo do sprostowania danych – </w:t>
      </w:r>
      <w:r>
        <w:rPr>
          <w:rFonts w:cs="PKO Bank Polski,Bold"/>
          <w:bCs/>
          <w:sz w:val="20"/>
          <w:szCs w:val="20"/>
        </w:rPr>
        <w:t>czyli poprawienia danych osobowych gdy są one błędne, uległy zmianie lub zdezaktualizowały się.</w:t>
      </w:r>
    </w:p>
    <w:p w:rsidR="002A1B03" w:rsidRPr="00AA64EF" w:rsidRDefault="002A1B03" w:rsidP="002A1B03">
      <w:pPr>
        <w:pStyle w:val="Akapitzlist"/>
        <w:numPr>
          <w:ilvl w:val="0"/>
          <w:numId w:val="2"/>
        </w:numPr>
        <w:autoSpaceDE w:val="0"/>
        <w:autoSpaceDN w:val="0"/>
        <w:adjustRightInd w:val="0"/>
        <w:spacing w:after="0" w:line="240" w:lineRule="auto"/>
        <w:jc w:val="both"/>
        <w:rPr>
          <w:rFonts w:cs="PKO Bank Polski,Bold"/>
          <w:b/>
          <w:bCs/>
          <w:sz w:val="20"/>
          <w:szCs w:val="20"/>
        </w:rPr>
      </w:pPr>
      <w:r>
        <w:rPr>
          <w:rFonts w:cs="PKO Bank Polski,Bold"/>
          <w:b/>
          <w:bCs/>
          <w:sz w:val="20"/>
          <w:szCs w:val="20"/>
        </w:rPr>
        <w:t>Prawo do częściowego lub całkowitego usunięcia danych („prawo do bycia zapomnianym”)</w:t>
      </w:r>
      <w:r>
        <w:rPr>
          <w:rFonts w:cs="PKO Bank Polski,Bold"/>
          <w:bCs/>
          <w:sz w:val="20"/>
          <w:szCs w:val="20"/>
        </w:rPr>
        <w:t xml:space="preserve"> – czyli usunięcia danych, które przetwarzane są bez uzasadnionych podstaw prawnych.</w:t>
      </w:r>
    </w:p>
    <w:p w:rsidR="002A1B03" w:rsidRPr="00AA64EF" w:rsidRDefault="002A1B03" w:rsidP="002A1B03">
      <w:pPr>
        <w:pStyle w:val="Akapitzlist"/>
        <w:numPr>
          <w:ilvl w:val="0"/>
          <w:numId w:val="2"/>
        </w:numPr>
        <w:autoSpaceDE w:val="0"/>
        <w:autoSpaceDN w:val="0"/>
        <w:adjustRightInd w:val="0"/>
        <w:spacing w:after="0" w:line="240" w:lineRule="auto"/>
        <w:jc w:val="both"/>
        <w:rPr>
          <w:rFonts w:cs="PKO Bank Polski,Bold"/>
          <w:b/>
          <w:bCs/>
          <w:sz w:val="20"/>
          <w:szCs w:val="20"/>
        </w:rPr>
      </w:pPr>
      <w:r>
        <w:rPr>
          <w:rFonts w:cs="PKO Bank Polski,Bold"/>
          <w:b/>
          <w:bCs/>
          <w:sz w:val="20"/>
          <w:szCs w:val="20"/>
        </w:rPr>
        <w:t xml:space="preserve">Prawo do ograniczenia przetwarzania danych </w:t>
      </w:r>
      <w:r>
        <w:rPr>
          <w:rFonts w:cs="PKO Bank Polski,Bold"/>
          <w:bCs/>
          <w:sz w:val="20"/>
          <w:szCs w:val="20"/>
        </w:rPr>
        <w:t>– czyli ograniczenia przetwarzania danych wyłącznie do ich przechowywania.</w:t>
      </w:r>
    </w:p>
    <w:p w:rsidR="002A1B03" w:rsidRPr="00AA64EF" w:rsidRDefault="002A1B03" w:rsidP="002A1B03">
      <w:pPr>
        <w:pStyle w:val="Akapitzlist"/>
        <w:numPr>
          <w:ilvl w:val="0"/>
          <w:numId w:val="2"/>
        </w:numPr>
        <w:autoSpaceDE w:val="0"/>
        <w:autoSpaceDN w:val="0"/>
        <w:adjustRightInd w:val="0"/>
        <w:spacing w:after="0" w:line="240" w:lineRule="auto"/>
        <w:jc w:val="both"/>
        <w:rPr>
          <w:rFonts w:cs="PKO Bank Polski,Bold"/>
          <w:b/>
          <w:bCs/>
          <w:sz w:val="20"/>
          <w:szCs w:val="20"/>
        </w:rPr>
      </w:pPr>
      <w:r>
        <w:rPr>
          <w:rFonts w:cs="PKO Bank Polski,Bold"/>
          <w:b/>
          <w:bCs/>
          <w:sz w:val="20"/>
          <w:szCs w:val="20"/>
        </w:rPr>
        <w:t xml:space="preserve">Prawo dostępu do danych </w:t>
      </w:r>
      <w:r>
        <w:rPr>
          <w:rFonts w:cs="PKO Bank Polski,Bold"/>
          <w:bCs/>
          <w:sz w:val="20"/>
          <w:szCs w:val="20"/>
        </w:rPr>
        <w:t>– czyli uzyskania informacji o celu i sposobie przetwarzania Państwa danych osobowych oraz kopii danych.</w:t>
      </w:r>
    </w:p>
    <w:p w:rsidR="002A1B03" w:rsidRPr="00924DF4" w:rsidRDefault="002A1B03" w:rsidP="002A1B03">
      <w:pPr>
        <w:pStyle w:val="Akapitzlist"/>
        <w:numPr>
          <w:ilvl w:val="0"/>
          <w:numId w:val="2"/>
        </w:numPr>
        <w:autoSpaceDE w:val="0"/>
        <w:autoSpaceDN w:val="0"/>
        <w:adjustRightInd w:val="0"/>
        <w:spacing w:after="0" w:line="240" w:lineRule="auto"/>
        <w:jc w:val="both"/>
        <w:rPr>
          <w:rFonts w:cs="PKO Bank Polski,Bold"/>
          <w:b/>
          <w:bCs/>
          <w:sz w:val="20"/>
          <w:szCs w:val="20"/>
        </w:rPr>
      </w:pPr>
      <w:r>
        <w:rPr>
          <w:rFonts w:cs="PKO Bank Polski,Bold"/>
          <w:b/>
          <w:bCs/>
          <w:sz w:val="20"/>
          <w:szCs w:val="20"/>
        </w:rPr>
        <w:t xml:space="preserve">Prawo do przenoszenia danych – </w:t>
      </w:r>
      <w:r>
        <w:rPr>
          <w:rFonts w:cs="PKO Bank Polski,Bold"/>
          <w:bCs/>
          <w:sz w:val="20"/>
          <w:szCs w:val="20"/>
        </w:rPr>
        <w:t>czyli uzyskania swoich danych osobowych, które nam przekazaliście lub wskazania innego administratora, któremu powinniśmy je przekazać, o ile będzie to technicznie możliwe.</w:t>
      </w:r>
    </w:p>
    <w:p w:rsidR="002A1B03" w:rsidRPr="00AA64EF" w:rsidRDefault="002A1B03" w:rsidP="002A1B03">
      <w:pPr>
        <w:pStyle w:val="Akapitzlist"/>
        <w:numPr>
          <w:ilvl w:val="0"/>
          <w:numId w:val="2"/>
        </w:numPr>
        <w:autoSpaceDE w:val="0"/>
        <w:autoSpaceDN w:val="0"/>
        <w:adjustRightInd w:val="0"/>
        <w:spacing w:after="0" w:line="240" w:lineRule="auto"/>
        <w:jc w:val="both"/>
        <w:rPr>
          <w:rFonts w:cs="PKO Bank Polski,Bold"/>
          <w:b/>
          <w:bCs/>
          <w:sz w:val="20"/>
          <w:szCs w:val="20"/>
        </w:rPr>
      </w:pPr>
      <w:r>
        <w:rPr>
          <w:rFonts w:cs="PKO Bank Polski,Bold"/>
          <w:b/>
          <w:bCs/>
          <w:sz w:val="20"/>
          <w:szCs w:val="20"/>
        </w:rPr>
        <w:t xml:space="preserve">Prawo do sprzeciwu </w:t>
      </w:r>
      <w:r>
        <w:rPr>
          <w:rFonts w:cs="PKO Bank Polski,Bold"/>
          <w:bCs/>
          <w:sz w:val="20"/>
          <w:szCs w:val="20"/>
        </w:rPr>
        <w:t>– mogą Państwo w dowolnym momencie wnieść sprzeciw wobec przetwarzania danych. Zaprzestaniemy przetwarzania Państwa danych w tym celu, chyba że będą istniały prawnie uzasadnione podstawy prawne przetwarzania.</w:t>
      </w:r>
    </w:p>
    <w:p w:rsidR="002A1B03" w:rsidRDefault="002A1B03" w:rsidP="002A1B03">
      <w:pPr>
        <w:autoSpaceDE w:val="0"/>
        <w:autoSpaceDN w:val="0"/>
        <w:adjustRightInd w:val="0"/>
        <w:spacing w:after="0" w:line="240" w:lineRule="auto"/>
        <w:rPr>
          <w:rFonts w:cs="PKO Bank Polski,Bold"/>
          <w:b/>
          <w:bCs/>
          <w:sz w:val="20"/>
          <w:szCs w:val="20"/>
        </w:rPr>
      </w:pPr>
      <w:r>
        <w:rPr>
          <w:rFonts w:cs="PKO Bank Polski,Bold"/>
          <w:b/>
          <w:bCs/>
          <w:sz w:val="20"/>
          <w:szCs w:val="20"/>
        </w:rPr>
        <w:t>Zakres tych praw oraz sytuacje kiedy można z nich korzystać, uzależnione są od przepisów prawa</w:t>
      </w:r>
    </w:p>
    <w:p w:rsidR="002A1B03" w:rsidRPr="002B6258" w:rsidRDefault="002A1B03" w:rsidP="002A1B03">
      <w:pPr>
        <w:pStyle w:val="Akapitzlist"/>
        <w:numPr>
          <w:ilvl w:val="0"/>
          <w:numId w:val="3"/>
        </w:numPr>
        <w:autoSpaceDE w:val="0"/>
        <w:autoSpaceDN w:val="0"/>
        <w:adjustRightInd w:val="0"/>
        <w:spacing w:after="0" w:line="240" w:lineRule="auto"/>
        <w:jc w:val="both"/>
        <w:rPr>
          <w:rFonts w:cs="Fanwood"/>
          <w:b/>
          <w:sz w:val="20"/>
          <w:szCs w:val="20"/>
        </w:rPr>
      </w:pPr>
      <w:r w:rsidRPr="002B6258">
        <w:rPr>
          <w:rFonts w:cs="Fanwood"/>
          <w:b/>
          <w:sz w:val="20"/>
          <w:szCs w:val="20"/>
        </w:rPr>
        <w:t>Prawo do wycofania zgody</w:t>
      </w:r>
      <w:r>
        <w:rPr>
          <w:rFonts w:cs="Fanwood"/>
          <w:b/>
          <w:sz w:val="20"/>
          <w:szCs w:val="20"/>
        </w:rPr>
        <w:t xml:space="preserve"> – </w:t>
      </w:r>
      <w:r>
        <w:rPr>
          <w:rFonts w:cs="Fanwood"/>
          <w:sz w:val="20"/>
          <w:szCs w:val="20"/>
        </w:rPr>
        <w:t>mogą Państwo w dowolnej chwili wycofać każdą zgodę, którą Państwo wyrazili. Od złożenia takiej dyspozycji nie będziemy już przetwarzać danych we wskazanym przez Państwa celu. Proszę jednak pamiętać, że do czasu wycofania zgody mamy prawo przetwarzać Państwa dane.</w:t>
      </w:r>
    </w:p>
    <w:p w:rsidR="002A1B03" w:rsidRDefault="002A1B03" w:rsidP="002A1B03">
      <w:pPr>
        <w:autoSpaceDE w:val="0"/>
        <w:autoSpaceDN w:val="0"/>
        <w:adjustRightInd w:val="0"/>
        <w:spacing w:after="0" w:line="240" w:lineRule="auto"/>
        <w:jc w:val="both"/>
        <w:rPr>
          <w:rFonts w:cs="Fanwood"/>
          <w:sz w:val="20"/>
          <w:szCs w:val="20"/>
        </w:rPr>
      </w:pPr>
      <w:r w:rsidRPr="00805A92">
        <w:rPr>
          <w:rFonts w:cs="Fanwood"/>
          <w:sz w:val="20"/>
          <w:szCs w:val="20"/>
        </w:rPr>
        <w:t>Przysługuje Państwu prawo wniesienia skargi do Prezesa Urzędu Ochrony Danych Osobowych.</w:t>
      </w:r>
      <w:r>
        <w:rPr>
          <w:rFonts w:cs="Fanwood"/>
          <w:sz w:val="20"/>
          <w:szCs w:val="20"/>
        </w:rPr>
        <w:t xml:space="preserve"> Należy pamiętać, iż ten tryb dotyczy wyłącznie zagadnienia zgodności z prawem przetwarzania danych osobowych.</w:t>
      </w:r>
    </w:p>
    <w:p w:rsidR="002A1B03" w:rsidRPr="00FA5293" w:rsidRDefault="002A1B03" w:rsidP="002A1B03">
      <w:pPr>
        <w:autoSpaceDE w:val="0"/>
        <w:autoSpaceDN w:val="0"/>
        <w:adjustRightInd w:val="0"/>
        <w:spacing w:after="0" w:line="240" w:lineRule="auto"/>
        <w:jc w:val="both"/>
        <w:rPr>
          <w:rFonts w:cs="PKO Bank Polski,Bold"/>
          <w:b/>
          <w:bCs/>
          <w:sz w:val="24"/>
          <w:szCs w:val="24"/>
        </w:rPr>
      </w:pPr>
      <w:r>
        <w:rPr>
          <w:rFonts w:cs="PKO Bank Polski Rg"/>
          <w:sz w:val="20"/>
          <w:szCs w:val="20"/>
        </w:rPr>
        <w:t xml:space="preserve">8. </w:t>
      </w:r>
      <w:r w:rsidRPr="00FA5293">
        <w:rPr>
          <w:rFonts w:cs="PKO Bank Polski,Bold"/>
          <w:b/>
          <w:bCs/>
          <w:sz w:val="24"/>
          <w:szCs w:val="24"/>
        </w:rPr>
        <w:t>Wymóg podania danych</w:t>
      </w:r>
    </w:p>
    <w:p w:rsidR="002A1B03" w:rsidRDefault="002A1B03" w:rsidP="002A1B03">
      <w:pPr>
        <w:autoSpaceDE w:val="0"/>
        <w:autoSpaceDN w:val="0"/>
        <w:adjustRightInd w:val="0"/>
        <w:spacing w:after="0" w:line="240" w:lineRule="auto"/>
        <w:jc w:val="both"/>
        <w:rPr>
          <w:rFonts w:cs="Fanwood"/>
          <w:sz w:val="20"/>
          <w:szCs w:val="20"/>
        </w:rPr>
      </w:pPr>
      <w:r>
        <w:rPr>
          <w:rFonts w:cs="Fanwood"/>
          <w:sz w:val="20"/>
          <w:szCs w:val="20"/>
        </w:rPr>
        <w:t>Podanie danych nie jest obowiązkowe (zgoda). W pozostałych przypadkach dane są obowiązkowe do prowadzenia postępowań.</w:t>
      </w:r>
    </w:p>
    <w:p w:rsidR="002A1B03" w:rsidRPr="00FA5293" w:rsidRDefault="002A1B03" w:rsidP="002A1B03">
      <w:pPr>
        <w:autoSpaceDE w:val="0"/>
        <w:autoSpaceDN w:val="0"/>
        <w:adjustRightInd w:val="0"/>
        <w:spacing w:after="0" w:line="240" w:lineRule="auto"/>
        <w:jc w:val="both"/>
        <w:rPr>
          <w:rFonts w:cs="PKO Bank Polski,Bold"/>
          <w:b/>
          <w:bCs/>
          <w:sz w:val="24"/>
          <w:szCs w:val="24"/>
        </w:rPr>
      </w:pPr>
      <w:r>
        <w:rPr>
          <w:rFonts w:cs="PKO Bank Polski Rg"/>
          <w:sz w:val="20"/>
          <w:szCs w:val="20"/>
        </w:rPr>
        <w:t xml:space="preserve">9. </w:t>
      </w:r>
      <w:r w:rsidRPr="00FA5293">
        <w:rPr>
          <w:rFonts w:cs="PKO Bank Polski,Bold"/>
          <w:b/>
          <w:bCs/>
          <w:sz w:val="24"/>
          <w:szCs w:val="24"/>
        </w:rPr>
        <w:t>Zautomatyzowane podejmowanie decyzji, w tym profilowanie</w:t>
      </w:r>
    </w:p>
    <w:p w:rsidR="002A1B03" w:rsidRDefault="002A1B03" w:rsidP="002A1B03">
      <w:pPr>
        <w:autoSpaceDE w:val="0"/>
        <w:autoSpaceDN w:val="0"/>
        <w:adjustRightInd w:val="0"/>
        <w:spacing w:after="0" w:line="240" w:lineRule="auto"/>
        <w:jc w:val="both"/>
        <w:rPr>
          <w:rFonts w:cs="Fanwood"/>
          <w:sz w:val="20"/>
          <w:szCs w:val="20"/>
        </w:rPr>
      </w:pPr>
      <w:r>
        <w:rPr>
          <w:rFonts w:cs="Fanwood"/>
          <w:sz w:val="20"/>
          <w:szCs w:val="20"/>
        </w:rPr>
        <w:t xml:space="preserve">W trakcie przetwarzania danych na potrzeby prowadzonych postępowań  nie dochodzi do zautomatyzowanego podejmowania decyzji ani do profilowania, o których mowa w art. 22 ust. 1 i 4 RODO. </w:t>
      </w:r>
    </w:p>
    <w:p w:rsidR="00A1315C" w:rsidRDefault="00A1315C">
      <w:r>
        <w:tab/>
      </w:r>
      <w:r>
        <w:tab/>
      </w:r>
      <w:r>
        <w:tab/>
      </w:r>
      <w:r>
        <w:tab/>
      </w:r>
      <w:r>
        <w:tab/>
      </w:r>
      <w:r>
        <w:tab/>
      </w:r>
      <w:r>
        <w:tab/>
      </w:r>
      <w:r>
        <w:tab/>
      </w:r>
    </w:p>
    <w:p w:rsidR="00795E4D" w:rsidRDefault="00A1315C" w:rsidP="00A1315C">
      <w:pPr>
        <w:ind w:left="4248" w:firstLine="708"/>
      </w:pPr>
      <w:r>
        <w:t>……………………………………………………</w:t>
      </w:r>
    </w:p>
    <w:p w:rsidR="00A1315C" w:rsidRDefault="00A1315C" w:rsidP="00A1315C">
      <w:pPr>
        <w:ind w:left="4248" w:firstLine="708"/>
      </w:pPr>
      <w:r>
        <w:t>/ podpis kandydata do pracy/</w:t>
      </w:r>
    </w:p>
    <w:p w:rsidR="00A1315C" w:rsidRDefault="00A1315C" w:rsidP="00A1315C">
      <w:pPr>
        <w:ind w:left="4248" w:firstLine="708"/>
      </w:pPr>
    </w:p>
    <w:p w:rsidR="00A1315C" w:rsidRDefault="00A1315C" w:rsidP="00A1315C">
      <w:pPr>
        <w:ind w:left="4248" w:firstLine="708"/>
      </w:pPr>
    </w:p>
    <w:sectPr w:rsidR="00A1315C" w:rsidSect="00A1315C">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15C" w:rsidRDefault="00A1315C" w:rsidP="00A1315C">
      <w:pPr>
        <w:spacing w:after="0" w:line="240" w:lineRule="auto"/>
      </w:pPr>
      <w:r>
        <w:separator/>
      </w:r>
    </w:p>
  </w:endnote>
  <w:endnote w:type="continuationSeparator" w:id="0">
    <w:p w:rsidR="00A1315C" w:rsidRDefault="00A1315C" w:rsidP="00A1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anwood,Bold">
    <w:panose1 w:val="00000000000000000000"/>
    <w:charset w:val="EE"/>
    <w:family w:val="auto"/>
    <w:notTrueType/>
    <w:pitch w:val="default"/>
    <w:sig w:usb0="00000005" w:usb1="00000000" w:usb2="00000000" w:usb3="00000000" w:csb0="00000002" w:csb1="00000000"/>
  </w:font>
  <w:font w:name="PKO Bank Polski Rg">
    <w:altName w:val="Arial"/>
    <w:panose1 w:val="00000000000000000000"/>
    <w:charset w:val="00"/>
    <w:family w:val="swiss"/>
    <w:notTrueType/>
    <w:pitch w:val="default"/>
    <w:sig w:usb0="00000003" w:usb1="00000000" w:usb2="00000000" w:usb3="00000000" w:csb0="00000001" w:csb1="00000000"/>
  </w:font>
  <w:font w:name="PKO Bank Polski,Bold">
    <w:altName w:val="Arial"/>
    <w:panose1 w:val="00000000000000000000"/>
    <w:charset w:val="00"/>
    <w:family w:val="swiss"/>
    <w:notTrueType/>
    <w:pitch w:val="default"/>
    <w:sig w:usb0="00000001" w:usb1="00000000" w:usb2="00000000" w:usb3="00000000" w:csb0="00000003" w:csb1="00000000"/>
  </w:font>
  <w:font w:name="Fanwood">
    <w:panose1 w:val="00000000000000000000"/>
    <w:charset w:val="EE"/>
    <w:family w:val="auto"/>
    <w:notTrueType/>
    <w:pitch w:val="default"/>
    <w:sig w:usb0="00000005" w:usb1="00000000" w:usb2="00000000" w:usb3="00000000" w:csb0="00000002" w:csb1="00000000"/>
  </w:font>
  <w:font w:name="PKO Bank Polski">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15C" w:rsidRDefault="00A1315C" w:rsidP="00A1315C">
      <w:pPr>
        <w:spacing w:after="0" w:line="240" w:lineRule="auto"/>
      </w:pPr>
      <w:r>
        <w:separator/>
      </w:r>
    </w:p>
  </w:footnote>
  <w:footnote w:type="continuationSeparator" w:id="0">
    <w:p w:rsidR="00A1315C" w:rsidRDefault="00A1315C" w:rsidP="00A13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8751F"/>
    <w:multiLevelType w:val="hybridMultilevel"/>
    <w:tmpl w:val="D68A0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6F3512D"/>
    <w:multiLevelType w:val="hybridMultilevel"/>
    <w:tmpl w:val="BE6CE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6F469A7"/>
    <w:multiLevelType w:val="hybridMultilevel"/>
    <w:tmpl w:val="F9F49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03"/>
    <w:rsid w:val="002A1B03"/>
    <w:rsid w:val="00795E4D"/>
    <w:rsid w:val="00A13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E74CF-6899-4F2A-81E8-C3CE0406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1B0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1B03"/>
    <w:pPr>
      <w:ind w:left="720"/>
      <w:contextualSpacing/>
    </w:pPr>
  </w:style>
  <w:style w:type="paragraph" w:styleId="Nagwek">
    <w:name w:val="header"/>
    <w:basedOn w:val="Normalny"/>
    <w:link w:val="NagwekZnak"/>
    <w:uiPriority w:val="99"/>
    <w:unhideWhenUsed/>
    <w:rsid w:val="00A131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15C"/>
  </w:style>
  <w:style w:type="paragraph" w:styleId="Stopka">
    <w:name w:val="footer"/>
    <w:basedOn w:val="Normalny"/>
    <w:link w:val="StopkaZnak"/>
    <w:uiPriority w:val="99"/>
    <w:unhideWhenUsed/>
    <w:rsid w:val="00A131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2971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Michalski</dc:creator>
  <cp:keywords/>
  <dc:description/>
  <cp:lastModifiedBy>Cecylia Józefowicz</cp:lastModifiedBy>
  <cp:revision>2</cp:revision>
  <dcterms:created xsi:type="dcterms:W3CDTF">2018-10-18T09:29:00Z</dcterms:created>
  <dcterms:modified xsi:type="dcterms:W3CDTF">2018-10-18T09:29:00Z</dcterms:modified>
</cp:coreProperties>
</file>